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A79B89" w14:textId="1243B822" w:rsidR="00D63B25" w:rsidRPr="005E4A53" w:rsidRDefault="002F4EC7" w:rsidP="00775191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ΝΟΜΟΣ ΠΟΥ ΤΡΟΠΟΠΟΙΕΙ ΤΟΥΣ ΠΕΡΙ ΑΓΩΓΗΣ ΚΑΙ ΕΚΠΑΙΔΕΥΣΗΣ ΠΑΙΔΙΩΝ ΜΕ ΕΙΔΙΚΕΣ ΑΝΑΓΚΕΣ ΝΟΜΟΥΣ τους 1999 ΕΩΣ 2025</w:t>
      </w:r>
    </w:p>
    <w:p w14:paraId="40657870" w14:textId="402150EC" w:rsidR="00E05BEE" w:rsidRDefault="002F4EC7" w:rsidP="00D7420E">
      <w:pPr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 Βουλή των Αντιπροσώπων ψηφίζει ως ακολούθως –</w:t>
      </w:r>
    </w:p>
    <w:p w14:paraId="403BB9AC" w14:textId="77777777" w:rsidR="002F4EC7" w:rsidRPr="002F4EC7" w:rsidRDefault="002F4EC7" w:rsidP="00D7420E">
      <w:pPr>
        <w:jc w:val="center"/>
        <w:rPr>
          <w:rFonts w:ascii="Arial" w:hAnsi="Arial" w:cs="Arial"/>
          <w:sz w:val="24"/>
          <w:szCs w:val="24"/>
          <w:lang w:val="el-GR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6958"/>
      </w:tblGrid>
      <w:tr w:rsidR="00331E30" w:rsidRPr="001E6891" w14:paraId="53C456AD" w14:textId="77777777" w:rsidTr="005E4A53">
        <w:trPr>
          <w:trHeight w:val="3623"/>
        </w:trPr>
        <w:tc>
          <w:tcPr>
            <w:tcW w:w="1831" w:type="dxa"/>
          </w:tcPr>
          <w:p w14:paraId="21C6FC47" w14:textId="5CAD7E4D" w:rsidR="00D7420E" w:rsidRPr="00331E30" w:rsidRDefault="00D7420E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Συνοπτικός τίτλος.</w:t>
            </w:r>
          </w:p>
          <w:p w14:paraId="444B181F" w14:textId="77777777" w:rsidR="002F4EC7" w:rsidRDefault="002F4EC7" w:rsidP="002F4EC7">
            <w:pPr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6D32EFC" w14:textId="592A3BF5" w:rsidR="00473D96" w:rsidRPr="00331E30" w:rsidRDefault="00473D96" w:rsidP="002F4EC7">
            <w:pPr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113(Ι) του 1999</w:t>
            </w:r>
          </w:p>
          <w:p w14:paraId="26485564" w14:textId="7812EE03" w:rsidR="00473D96" w:rsidRPr="00331E30" w:rsidRDefault="00246A3D" w:rsidP="002F4EC7">
            <w:pPr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69(Ι) του 2001</w:t>
            </w:r>
          </w:p>
          <w:p w14:paraId="0941E34D" w14:textId="2AEE5509" w:rsidR="00246A3D" w:rsidRPr="00331E30" w:rsidRDefault="00246A3D" w:rsidP="002F4EC7">
            <w:pPr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87(Ι) του 2014</w:t>
            </w:r>
          </w:p>
          <w:p w14:paraId="1440FCF5" w14:textId="6E186E5E" w:rsidR="00246A3D" w:rsidRDefault="00246A3D" w:rsidP="002F4EC7">
            <w:pPr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166(Ι) του 20</w:t>
            </w:r>
            <w:r w:rsidR="00E15B88" w:rsidRPr="00331E30">
              <w:rPr>
                <w:rFonts w:ascii="Arial" w:hAnsi="Arial" w:cs="Arial"/>
                <w:sz w:val="20"/>
                <w:szCs w:val="20"/>
                <w:lang w:val="el-GR"/>
              </w:rPr>
              <w:t>2</w:t>
            </w: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0</w:t>
            </w:r>
          </w:p>
          <w:p w14:paraId="04BC6B68" w14:textId="237A39A9" w:rsidR="0032205E" w:rsidRPr="0032205E" w:rsidRDefault="0032205E" w:rsidP="002F4EC7">
            <w:pPr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89232A">
              <w:rPr>
                <w:rFonts w:ascii="Arial" w:hAnsi="Arial" w:cs="Arial"/>
                <w:sz w:val="20"/>
                <w:szCs w:val="20"/>
                <w:lang w:val="el-GR"/>
              </w:rPr>
              <w:t>131(Ι)</w:t>
            </w:r>
            <w:r w:rsidRPr="0032205E">
              <w:rPr>
                <w:rFonts w:ascii="Arial" w:hAnsi="Arial" w:cs="Arial"/>
                <w:sz w:val="20"/>
                <w:szCs w:val="20"/>
                <w:lang w:val="el-GR"/>
              </w:rPr>
              <w:t xml:space="preserve"> του </w:t>
            </w:r>
            <w:r w:rsidRPr="0089232A">
              <w:rPr>
                <w:rFonts w:ascii="Arial" w:hAnsi="Arial" w:cs="Arial"/>
                <w:sz w:val="20"/>
                <w:szCs w:val="20"/>
                <w:lang w:val="el-GR"/>
              </w:rPr>
              <w:t>2025</w:t>
            </w:r>
            <w:r w:rsidRPr="0032205E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0214AC08" w14:textId="77777777" w:rsidR="0032205E" w:rsidRPr="00331E30" w:rsidRDefault="0032205E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74C65BD" w14:textId="7535889E" w:rsidR="00D7420E" w:rsidRPr="0089232A" w:rsidRDefault="00D7420E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958" w:type="dxa"/>
          </w:tcPr>
          <w:p w14:paraId="06450735" w14:textId="42025FA2" w:rsidR="00CE27E3" w:rsidRDefault="00E80CD5" w:rsidP="005E4A5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931CA1">
              <w:rPr>
                <w:rFonts w:ascii="Arial" w:hAnsi="Arial" w:cs="Arial"/>
                <w:sz w:val="24"/>
                <w:szCs w:val="24"/>
                <w:lang w:val="el-GR"/>
              </w:rPr>
              <w:t>1.</w:t>
            </w:r>
            <w:r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 Ο παρών Νόμος θα αναφέρεται ως ο περί Αγωγής και Εκπαίδευσης Παιδιών </w:t>
            </w:r>
            <w:r w:rsidR="002F4EC7">
              <w:rPr>
                <w:rFonts w:ascii="Arial" w:hAnsi="Arial" w:cs="Arial"/>
                <w:sz w:val="24"/>
                <w:szCs w:val="24"/>
                <w:lang w:val="el-GR"/>
              </w:rPr>
              <w:t xml:space="preserve">με Αναπηρία ή/και </w:t>
            </w:r>
            <w:r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με Ειδικές </w:t>
            </w:r>
            <w:r w:rsidR="002F4EC7">
              <w:rPr>
                <w:rFonts w:ascii="Arial" w:hAnsi="Arial" w:cs="Arial"/>
                <w:sz w:val="24"/>
                <w:szCs w:val="24"/>
                <w:lang w:val="el-GR"/>
              </w:rPr>
              <w:t xml:space="preserve">Εκπαιδευτικές </w:t>
            </w:r>
            <w:r w:rsidRPr="00E979B8">
              <w:rPr>
                <w:rFonts w:ascii="Arial" w:hAnsi="Arial" w:cs="Arial"/>
                <w:sz w:val="24"/>
                <w:szCs w:val="24"/>
                <w:lang w:val="el-GR"/>
              </w:rPr>
              <w:t>Ανάγκες</w:t>
            </w:r>
            <w:r w:rsidR="00835149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 (Τροποποιητικός)</w:t>
            </w:r>
            <w:r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 Νόμο</w:t>
            </w:r>
            <w:r w:rsidR="00835149" w:rsidRPr="00E979B8">
              <w:rPr>
                <w:rFonts w:ascii="Arial" w:hAnsi="Arial" w:cs="Arial"/>
                <w:sz w:val="24"/>
                <w:szCs w:val="24"/>
                <w:lang w:val="el-GR"/>
              </w:rPr>
              <w:t>ς</w:t>
            </w:r>
            <w:r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 του </w:t>
            </w:r>
            <w:r w:rsidR="00835149" w:rsidRPr="00E979B8">
              <w:rPr>
                <w:rFonts w:ascii="Arial" w:hAnsi="Arial" w:cs="Arial"/>
                <w:sz w:val="24"/>
                <w:szCs w:val="24"/>
                <w:lang w:val="el-GR"/>
              </w:rPr>
              <w:t>202</w:t>
            </w:r>
            <w:r w:rsidR="00D6348F" w:rsidRPr="00E979B8">
              <w:rPr>
                <w:rFonts w:ascii="Arial" w:hAnsi="Arial" w:cs="Arial"/>
                <w:sz w:val="24"/>
                <w:szCs w:val="24"/>
                <w:lang w:val="el-GR"/>
              </w:rPr>
              <w:t>6</w:t>
            </w:r>
            <w:r w:rsidR="00835149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 και θα διαβάζεται μαζί με τους </w:t>
            </w:r>
            <w:r w:rsidR="0088366F" w:rsidRPr="00E979B8">
              <w:rPr>
                <w:rFonts w:ascii="Arial" w:hAnsi="Arial" w:cs="Arial"/>
                <w:sz w:val="24"/>
                <w:szCs w:val="24"/>
                <w:lang w:val="el-GR"/>
              </w:rPr>
              <w:t>π</w:t>
            </w:r>
            <w:r w:rsidR="00835149" w:rsidRPr="00E979B8">
              <w:rPr>
                <w:rFonts w:ascii="Arial" w:hAnsi="Arial" w:cs="Arial"/>
                <w:sz w:val="24"/>
                <w:szCs w:val="24"/>
                <w:lang w:val="el-GR"/>
              </w:rPr>
              <w:t>ερί Αγωγής και Εκπαίδευσης Παιδιών με Ειδικές Ανάγκες Νόμους του 1999 έως 202</w:t>
            </w:r>
            <w:r w:rsidR="00D6348F" w:rsidRPr="00E979B8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="00835149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 (που στο εξής θα αναφέρονται ως ο «βασικός </w:t>
            </w:r>
            <w:r w:rsidR="006307A7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="00835149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όμος») και ο βασικός </w:t>
            </w:r>
            <w:r w:rsidR="006307A7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="00835149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όμος και ο παρών Νόμος θα αναφέρονται μαζί ως οι </w:t>
            </w:r>
            <w:r w:rsidR="0088366F" w:rsidRPr="00E979B8">
              <w:rPr>
                <w:rFonts w:ascii="Arial" w:hAnsi="Arial" w:cs="Arial"/>
                <w:sz w:val="24"/>
                <w:szCs w:val="24"/>
                <w:lang w:val="el-GR"/>
              </w:rPr>
              <w:t>π</w:t>
            </w:r>
            <w:r w:rsidR="00835149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ερί Αγωγής και Εκπαίδευσης Παιδιών </w:t>
            </w:r>
            <w:r w:rsidR="00286F61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με Αναπηρία ή/και </w:t>
            </w:r>
            <w:r w:rsidR="00286F61" w:rsidRPr="00E979B8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286F61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ιδικές Εκπαιδευτικές </w:t>
            </w:r>
            <w:r w:rsidR="00286F61" w:rsidRPr="00E97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proofErr w:type="spellStart"/>
            <w:r w:rsidR="00286F61" w:rsidRPr="00E979B8">
              <w:rPr>
                <w:rFonts w:ascii="Arial" w:hAnsi="Arial" w:cs="Arial"/>
                <w:sz w:val="24"/>
                <w:szCs w:val="24"/>
                <w:lang w:val="el-GR"/>
              </w:rPr>
              <w:t>νάγκες</w:t>
            </w:r>
            <w:proofErr w:type="spellEnd"/>
            <w:r w:rsidR="00286F61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88366F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Νόμοι </w:t>
            </w:r>
            <w:r w:rsidR="00835149" w:rsidRPr="00E979B8">
              <w:rPr>
                <w:rFonts w:ascii="Arial" w:hAnsi="Arial" w:cs="Arial"/>
                <w:sz w:val="24"/>
                <w:szCs w:val="24"/>
                <w:lang w:val="el-GR"/>
              </w:rPr>
              <w:t>του 1999 έως 202</w:t>
            </w:r>
            <w:r w:rsidR="00D6348F" w:rsidRPr="00E979B8">
              <w:rPr>
                <w:rFonts w:ascii="Arial" w:hAnsi="Arial" w:cs="Arial"/>
                <w:sz w:val="24"/>
                <w:szCs w:val="24"/>
                <w:lang w:val="el-GR"/>
              </w:rPr>
              <w:t>6</w:t>
            </w:r>
            <w:r w:rsidR="00835149" w:rsidRPr="00E979B8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  <w:r w:rsidR="00835149" w:rsidRPr="00331E30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  <w:p w14:paraId="58E7E836" w14:textId="12BDE84B" w:rsidR="002F4EC7" w:rsidRPr="007463AA" w:rsidRDefault="002F4EC7" w:rsidP="005E4A5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331E30" w:rsidRPr="001E6891" w14:paraId="2396F1F7" w14:textId="77777777" w:rsidTr="00816028">
        <w:trPr>
          <w:trHeight w:val="2971"/>
        </w:trPr>
        <w:tc>
          <w:tcPr>
            <w:tcW w:w="1831" w:type="dxa"/>
          </w:tcPr>
          <w:p w14:paraId="425A20B6" w14:textId="179D82EA" w:rsidR="00823619" w:rsidRPr="00331E30" w:rsidRDefault="00823619" w:rsidP="002F4EC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 xml:space="preserve">Τροποποίηση του </w:t>
            </w:r>
            <w:r w:rsidR="00397FC0">
              <w:rPr>
                <w:rFonts w:ascii="Arial" w:hAnsi="Arial" w:cs="Arial"/>
                <w:sz w:val="20"/>
                <w:szCs w:val="20"/>
                <w:lang w:val="el-GR"/>
              </w:rPr>
              <w:t xml:space="preserve">άρθρου 2 του βασικού </w:t>
            </w:r>
            <w:r w:rsidR="001E6891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 w:rsidR="00397FC0">
              <w:rPr>
                <w:rFonts w:ascii="Arial" w:hAnsi="Arial" w:cs="Arial"/>
                <w:sz w:val="20"/>
                <w:szCs w:val="20"/>
                <w:lang w:val="el-GR"/>
              </w:rPr>
              <w:t xml:space="preserve">όμου. </w:t>
            </w:r>
          </w:p>
          <w:p w14:paraId="6FE46A1F" w14:textId="77777777" w:rsidR="00823619" w:rsidRPr="00331E30" w:rsidRDefault="00823619" w:rsidP="002F4EC7">
            <w:pPr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42E8ABB" w14:textId="77777777" w:rsidR="00C26B7C" w:rsidRPr="005E4A53" w:rsidRDefault="00C26B7C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74152F8" w14:textId="77777777" w:rsidR="005E4A53" w:rsidRPr="005E4A53" w:rsidRDefault="005E4A53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4674710" w14:textId="77777777" w:rsidR="005E4A53" w:rsidRPr="005E4A53" w:rsidRDefault="005E4A53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30A286F2" w14:textId="77777777" w:rsidR="005E4A53" w:rsidRPr="005E4A53" w:rsidRDefault="005E4A53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66D16059" w14:textId="77777777" w:rsidR="00C26B7C" w:rsidRPr="00331E30" w:rsidRDefault="00C26B7C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6068DA1" w14:textId="77777777" w:rsidR="00C26B7C" w:rsidRPr="00331E30" w:rsidRDefault="00C26B7C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D20CF01" w14:textId="77777777" w:rsidR="00954D3C" w:rsidRPr="00331E30" w:rsidRDefault="00954D3C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2E3E1CBD" w14:textId="51A5B4FC" w:rsidR="00867983" w:rsidRPr="00331E30" w:rsidRDefault="00867983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958" w:type="dxa"/>
          </w:tcPr>
          <w:p w14:paraId="15C5D696" w14:textId="68316032" w:rsidR="00F27B51" w:rsidRDefault="00EE5328" w:rsidP="0082361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923BA1">
              <w:rPr>
                <w:rFonts w:ascii="Arial" w:hAnsi="Arial" w:cs="Arial"/>
                <w:sz w:val="24"/>
                <w:szCs w:val="24"/>
                <w:lang w:val="el-GR"/>
              </w:rPr>
              <w:t>2.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Το άρθρο 2 </w:t>
            </w:r>
            <w:r w:rsidR="006307A7">
              <w:rPr>
                <w:rFonts w:ascii="Arial" w:hAnsi="Arial" w:cs="Arial"/>
                <w:sz w:val="24"/>
                <w:szCs w:val="24"/>
                <w:lang w:val="el-GR"/>
              </w:rPr>
              <w:t xml:space="preserve">του βασικού Νόμου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τροποποιείται ως ακολούθως: </w:t>
            </w:r>
          </w:p>
          <w:p w14:paraId="40F425AF" w14:textId="77777777" w:rsidR="002F4EC7" w:rsidRPr="00EE5328" w:rsidRDefault="002F4EC7" w:rsidP="0082361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2E8097D3" w14:textId="1E682C54" w:rsidR="00EE5328" w:rsidRDefault="00333811" w:rsidP="00333811">
            <w:p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(α) </w:t>
            </w:r>
            <w:r w:rsidR="00EE5328" w:rsidRPr="00333811">
              <w:rPr>
                <w:rFonts w:ascii="Arial" w:hAnsi="Arial" w:cs="Arial"/>
                <w:sz w:val="24"/>
                <w:szCs w:val="24"/>
                <w:lang w:val="el-GR"/>
              </w:rPr>
              <w:t xml:space="preserve">Με τη </w:t>
            </w:r>
            <w:r w:rsidR="00C222FA">
              <w:rPr>
                <w:rFonts w:ascii="Arial" w:hAnsi="Arial" w:cs="Arial"/>
                <w:sz w:val="24"/>
                <w:szCs w:val="24"/>
                <w:lang w:val="el-GR"/>
              </w:rPr>
              <w:t xml:space="preserve">διαγραφή των όρων </w:t>
            </w:r>
            <w:r w:rsidR="00C222FA" w:rsidRPr="00333811">
              <w:rPr>
                <w:rFonts w:ascii="Arial" w:hAnsi="Arial" w:cs="Arial"/>
                <w:sz w:val="24"/>
                <w:szCs w:val="24"/>
                <w:lang w:val="el-GR"/>
              </w:rPr>
              <w:t>«</w:t>
            </w:r>
            <w:r w:rsidR="00C222FA">
              <w:rPr>
                <w:rFonts w:ascii="Arial" w:hAnsi="Arial" w:cs="Arial"/>
                <w:sz w:val="24"/>
                <w:szCs w:val="24"/>
                <w:lang w:val="el-GR"/>
              </w:rPr>
              <w:t>ειδική μονάδα</w:t>
            </w:r>
            <w:r w:rsidR="00C222FA" w:rsidRPr="00333811">
              <w:rPr>
                <w:rFonts w:ascii="Arial" w:hAnsi="Arial" w:cs="Arial"/>
                <w:sz w:val="24"/>
                <w:szCs w:val="24"/>
                <w:lang w:val="el-GR"/>
              </w:rPr>
              <w:t>»</w:t>
            </w:r>
            <w:r w:rsidR="00F27B51">
              <w:rPr>
                <w:rFonts w:ascii="Arial" w:hAnsi="Arial" w:cs="Arial"/>
                <w:sz w:val="24"/>
                <w:szCs w:val="24"/>
                <w:lang w:val="el-GR"/>
              </w:rPr>
              <w:t>,</w:t>
            </w:r>
            <w:r w:rsidR="00C222F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C222FA" w:rsidRPr="00333811">
              <w:rPr>
                <w:rFonts w:ascii="Arial" w:hAnsi="Arial" w:cs="Arial"/>
                <w:sz w:val="24"/>
                <w:szCs w:val="24"/>
                <w:lang w:val="el-GR"/>
              </w:rPr>
              <w:t>«παιδί με ειδικές</w:t>
            </w:r>
            <w:r w:rsidR="00FA3A17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C222FA" w:rsidRPr="00333811">
              <w:rPr>
                <w:rFonts w:ascii="Arial" w:hAnsi="Arial" w:cs="Arial"/>
                <w:sz w:val="24"/>
                <w:szCs w:val="24"/>
                <w:lang w:val="el-GR"/>
              </w:rPr>
              <w:t>ανάγκες»</w:t>
            </w:r>
            <w:r w:rsidR="00F27B51">
              <w:rPr>
                <w:rFonts w:ascii="Arial" w:hAnsi="Arial" w:cs="Arial"/>
                <w:sz w:val="24"/>
                <w:szCs w:val="24"/>
                <w:lang w:val="el-GR"/>
              </w:rPr>
              <w:t xml:space="preserve">, </w:t>
            </w:r>
            <w:r w:rsidR="00C222FA" w:rsidRPr="00333811">
              <w:rPr>
                <w:rFonts w:ascii="Arial" w:hAnsi="Arial" w:cs="Arial"/>
                <w:sz w:val="24"/>
                <w:szCs w:val="24"/>
                <w:lang w:val="el-GR"/>
              </w:rPr>
              <w:t xml:space="preserve">«συνηθισμένο σχολείο» </w:t>
            </w:r>
            <w:r w:rsidR="00F27B51">
              <w:rPr>
                <w:rFonts w:ascii="Arial" w:hAnsi="Arial" w:cs="Arial"/>
                <w:sz w:val="24"/>
                <w:szCs w:val="24"/>
                <w:lang w:val="el-GR"/>
              </w:rPr>
              <w:t xml:space="preserve">και </w:t>
            </w:r>
            <w:r w:rsidR="00C222FA" w:rsidRPr="00333811">
              <w:rPr>
                <w:rFonts w:ascii="Arial" w:hAnsi="Arial" w:cs="Arial"/>
                <w:sz w:val="24"/>
                <w:szCs w:val="24"/>
                <w:lang w:val="el-GR"/>
              </w:rPr>
              <w:t>«σχολείο ειδικής αγωγής και εκπαίδευσης»</w:t>
            </w:r>
            <w:r w:rsidR="00F27B51">
              <w:rPr>
                <w:rFonts w:ascii="Arial" w:hAnsi="Arial" w:cs="Arial"/>
                <w:sz w:val="24"/>
                <w:szCs w:val="24"/>
                <w:lang w:val="el-GR"/>
              </w:rPr>
              <w:t xml:space="preserve"> και των ορισμών αυτών</w:t>
            </w:r>
            <w:r w:rsidR="00C222FA" w:rsidRPr="00333811">
              <w:rPr>
                <w:rFonts w:ascii="Arial" w:hAnsi="Arial" w:cs="Arial"/>
                <w:sz w:val="24"/>
                <w:szCs w:val="24"/>
                <w:lang w:val="el-GR"/>
              </w:rPr>
              <w:t>,</w:t>
            </w:r>
          </w:p>
          <w:p w14:paraId="53D2C3D9" w14:textId="77777777" w:rsidR="00F27B51" w:rsidRPr="00333811" w:rsidRDefault="00F27B51" w:rsidP="00333811">
            <w:p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7092DE0E" w14:textId="77777777" w:rsidR="00F27B51" w:rsidRPr="00F27B51" w:rsidRDefault="00333811" w:rsidP="00333811">
            <w:p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(β) </w:t>
            </w:r>
            <w:r w:rsidR="00F27B51">
              <w:rPr>
                <w:rFonts w:ascii="Arial" w:hAnsi="Arial" w:cs="Arial"/>
                <w:sz w:val="24"/>
                <w:szCs w:val="24"/>
                <w:lang w:val="el-GR"/>
              </w:rPr>
              <w:t>μ</w:t>
            </w:r>
            <w:r w:rsidR="00C77AB3" w:rsidRPr="00333811">
              <w:rPr>
                <w:rFonts w:ascii="Arial" w:hAnsi="Arial" w:cs="Arial"/>
                <w:sz w:val="24"/>
                <w:szCs w:val="24"/>
                <w:lang w:val="el-GR"/>
              </w:rPr>
              <w:t>ε τ</w:t>
            </w:r>
            <w:r w:rsidR="00EE5328" w:rsidRPr="00333811">
              <w:rPr>
                <w:rFonts w:ascii="Arial" w:hAnsi="Arial" w:cs="Arial"/>
                <w:sz w:val="24"/>
                <w:szCs w:val="24"/>
                <w:lang w:val="el-GR"/>
              </w:rPr>
              <w:t xml:space="preserve">ην προσθήκη </w:t>
            </w:r>
            <w:r w:rsidR="00F27B51">
              <w:rPr>
                <w:rFonts w:ascii="Arial" w:hAnsi="Arial" w:cs="Arial"/>
                <w:sz w:val="24"/>
                <w:szCs w:val="24"/>
                <w:lang w:val="el-GR"/>
              </w:rPr>
              <w:t>στην κατάλληλη αλφαβητική σειρά των ακόλουθων όρων και των ορισμών αυτών</w:t>
            </w:r>
            <w:r w:rsidR="00F27B51" w:rsidRPr="00F27B51">
              <w:rPr>
                <w:rFonts w:ascii="Arial" w:hAnsi="Arial" w:cs="Arial"/>
                <w:sz w:val="24"/>
                <w:szCs w:val="24"/>
                <w:lang w:val="el-GR"/>
              </w:rPr>
              <w:t>:</w:t>
            </w:r>
          </w:p>
          <w:p w14:paraId="1CFF73FB" w14:textId="77777777" w:rsidR="00F27B51" w:rsidRPr="00FA3A17" w:rsidRDefault="00F27B51" w:rsidP="00333811">
            <w:p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186A471C" w14:textId="22CE613B" w:rsidR="00F27B51" w:rsidRDefault="00F27B51" w:rsidP="00333811">
            <w:pPr>
              <w:spacing w:line="360" w:lineRule="auto"/>
              <w:ind w:left="360"/>
              <w:jc w:val="both"/>
              <w:rPr>
                <w:rFonts w:ascii="Verdana" w:hAnsi="Verdana"/>
                <w:color w:val="000000"/>
                <w:sz w:val="23"/>
                <w:szCs w:val="23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«γενικό σχολείο» σημαίνει </w:t>
            </w:r>
            <w:r w:rsidRPr="00F27B51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οποιοδήποτε κοινοτικό, δημόσιο ή ιδιωτικό σχολείο, άλλο από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ειδικό </w:t>
            </w:r>
            <w:r w:rsidRPr="00F27B51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σχολείο</w:t>
            </w:r>
            <w:r w:rsidRPr="00205375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·</w:t>
            </w:r>
          </w:p>
          <w:p w14:paraId="2D6ED551" w14:textId="77777777" w:rsidR="00F27B51" w:rsidRDefault="00F27B51" w:rsidP="00333811">
            <w:pPr>
              <w:spacing w:line="360" w:lineRule="auto"/>
              <w:ind w:left="360"/>
              <w:jc w:val="both"/>
              <w:rPr>
                <w:rFonts w:ascii="Verdana" w:hAnsi="Verdana"/>
                <w:color w:val="000000"/>
                <w:sz w:val="23"/>
                <w:szCs w:val="23"/>
                <w:lang w:val="el-GR"/>
              </w:rPr>
            </w:pPr>
          </w:p>
          <w:p w14:paraId="0EDA7819" w14:textId="4D1E3EAF" w:rsidR="00F27B51" w:rsidRPr="00F27B51" w:rsidRDefault="00F27B51" w:rsidP="00333811">
            <w:pPr>
              <w:spacing w:line="360" w:lineRule="auto"/>
              <w:ind w:left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</w:pPr>
            <w:r w:rsidRPr="00F27B51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 «ειδικό σχολείο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 xml:space="preserve">» σημαίνει </w:t>
            </w:r>
            <w:r w:rsidRPr="00C77AB3">
              <w:rPr>
                <w:rFonts w:ascii="Arial" w:hAnsi="Arial" w:cs="Arial"/>
                <w:sz w:val="24"/>
                <w:szCs w:val="24"/>
                <w:lang w:val="el-GR"/>
              </w:rPr>
              <w:t xml:space="preserve">δημόσιο ή ιδιωτικό σχολείο που ιδρύεται και λειτουργεί σύμφωνα με τις διατάξεις του παρόντος Νόμου για παροχή ειδικής αγωγής και εκπαίδευσης σε παιδιά με αναπηρία </w:t>
            </w:r>
            <w:r w:rsidRPr="0090129A">
              <w:rPr>
                <w:rFonts w:ascii="Arial" w:hAnsi="Arial" w:cs="Arial"/>
                <w:sz w:val="24"/>
                <w:szCs w:val="24"/>
                <w:lang w:val="el-GR"/>
              </w:rPr>
              <w:t>και ειδικές εκπαιδευτικές ανάγκες</w:t>
            </w:r>
            <w:r w:rsidRPr="00C77AB3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4472DE">
              <w:rPr>
                <w:rFonts w:ascii="Arial" w:hAnsi="Arial" w:cs="Arial"/>
                <w:sz w:val="24"/>
                <w:szCs w:val="24"/>
                <w:lang w:val="el-GR"/>
              </w:rPr>
              <w:t xml:space="preserve">που χρήζουν εξειδικευμένων θεραπειών </w:t>
            </w:r>
            <w:r w:rsidRPr="00C77AB3">
              <w:rPr>
                <w:rFonts w:ascii="Arial" w:hAnsi="Arial" w:cs="Arial"/>
                <w:sz w:val="24"/>
                <w:szCs w:val="24"/>
                <w:lang w:val="el-GR"/>
              </w:rPr>
              <w:t xml:space="preserve">και για υποστήριξη των γενικών σχολείων, παρέχοντας </w:t>
            </w:r>
            <w:r w:rsidRPr="00C77AB3">
              <w:rPr>
                <w:rFonts w:ascii="Arial" w:hAnsi="Arial" w:cs="Arial"/>
                <w:sz w:val="24"/>
                <w:szCs w:val="24"/>
                <w:lang w:val="el-GR"/>
              </w:rPr>
              <w:lastRenderedPageBreak/>
              <w:t>τεχνογνωσία και στήριξη προς τους εκπαιδευτικούς όλων των βαθμίδων εκπαίδευσης</w:t>
            </w:r>
            <w:r w:rsidRPr="00205375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·</w:t>
            </w:r>
          </w:p>
          <w:p w14:paraId="3CC23DFE" w14:textId="47D44C4D" w:rsidR="002C28AD" w:rsidRPr="002C28AD" w:rsidRDefault="00F27B51" w:rsidP="00132842">
            <w:pPr>
              <w:pStyle w:val="indent1"/>
              <w:spacing w:line="360" w:lineRule="auto"/>
              <w:ind w:left="450"/>
              <w:jc w:val="both"/>
              <w:rPr>
                <w:rFonts w:ascii="Arial" w:hAnsi="Arial" w:cs="Arial"/>
                <w:color w:val="000000"/>
                <w:lang w:val="el-GR"/>
              </w:rPr>
            </w:pPr>
            <w:r w:rsidRPr="002C28AD">
              <w:rPr>
                <w:rFonts w:ascii="Arial" w:hAnsi="Arial" w:cs="Arial"/>
                <w:lang w:val="el-GR"/>
              </w:rPr>
              <w:t>«παιδί με αναπηρία ή/και ειδικές εκπαιδευτικές ανάγκες» σημαίνει</w:t>
            </w:r>
            <w:r w:rsidR="002C28AD" w:rsidRPr="002C28AD">
              <w:rPr>
                <w:rFonts w:ascii="Arial" w:hAnsi="Arial" w:cs="Arial"/>
                <w:lang w:val="el-GR"/>
              </w:rPr>
              <w:t xml:space="preserve"> </w:t>
            </w:r>
            <w:r w:rsidR="002C28AD" w:rsidRPr="002C28AD">
              <w:rPr>
                <w:rFonts w:ascii="Arial" w:hAnsi="Arial" w:cs="Arial"/>
                <w:color w:val="000000"/>
                <w:lang w:val="el-GR"/>
              </w:rPr>
              <w:t>παιδί που έχει σοβαρή μαθησιακή ή ειδική μαθησιακή, λειτουργική ή προσαρμοστική δυσκολία, που οφείλεται σε σωματικές</w:t>
            </w:r>
            <w:r w:rsidR="002C28AD">
              <w:rPr>
                <w:rFonts w:ascii="Arial" w:hAnsi="Arial" w:cs="Arial"/>
                <w:color w:val="000000"/>
                <w:lang w:val="el-GR"/>
              </w:rPr>
              <w:t xml:space="preserve">, </w:t>
            </w:r>
            <w:r w:rsidR="002C28AD" w:rsidRPr="002C28AD">
              <w:rPr>
                <w:rFonts w:ascii="Arial" w:hAnsi="Arial" w:cs="Arial"/>
                <w:color w:val="000000"/>
                <w:lang w:val="el-GR"/>
              </w:rPr>
              <w:t>συμπεριλαμβανομένων των αισθητηριακών, διανοητικ</w:t>
            </w:r>
            <w:r w:rsidR="004472DE" w:rsidRPr="004D26CB">
              <w:rPr>
                <w:rFonts w:ascii="Arial" w:hAnsi="Arial" w:cs="Arial"/>
                <w:color w:val="000000"/>
                <w:lang w:val="el-GR"/>
              </w:rPr>
              <w:t>ών</w:t>
            </w:r>
            <w:r w:rsidR="002C28AD" w:rsidRPr="002C28AD">
              <w:rPr>
                <w:rFonts w:ascii="Arial" w:hAnsi="Arial" w:cs="Arial"/>
                <w:color w:val="000000"/>
                <w:lang w:val="el-GR"/>
              </w:rPr>
              <w:t xml:space="preserve"> ή άλλ</w:t>
            </w:r>
            <w:r w:rsidR="004472DE">
              <w:rPr>
                <w:rFonts w:ascii="Arial" w:hAnsi="Arial" w:cs="Arial"/>
                <w:color w:val="000000"/>
                <w:lang w:val="el-GR"/>
              </w:rPr>
              <w:t>ων</w:t>
            </w:r>
            <w:r w:rsidR="002C28AD" w:rsidRPr="002C28AD">
              <w:rPr>
                <w:rFonts w:ascii="Arial" w:hAnsi="Arial" w:cs="Arial"/>
                <w:color w:val="000000"/>
                <w:lang w:val="el-GR"/>
              </w:rPr>
              <w:t xml:space="preserve"> γνωστικ</w:t>
            </w:r>
            <w:r w:rsidR="004D26CB">
              <w:rPr>
                <w:rFonts w:ascii="Arial" w:hAnsi="Arial" w:cs="Arial"/>
                <w:color w:val="000000"/>
                <w:lang w:val="el-GR"/>
              </w:rPr>
              <w:t>ώ</w:t>
            </w:r>
            <w:r w:rsidR="004472DE" w:rsidRPr="004D26CB">
              <w:rPr>
                <w:rFonts w:ascii="Arial" w:hAnsi="Arial" w:cs="Arial"/>
                <w:color w:val="000000"/>
                <w:lang w:val="el-GR"/>
              </w:rPr>
              <w:t>ν</w:t>
            </w:r>
            <w:r w:rsidR="002C28AD" w:rsidRPr="002C28AD">
              <w:rPr>
                <w:rFonts w:ascii="Arial" w:hAnsi="Arial" w:cs="Arial"/>
                <w:color w:val="000000"/>
                <w:lang w:val="el-GR"/>
              </w:rPr>
              <w:t xml:space="preserve"> ή ψυχικ</w:t>
            </w:r>
            <w:r w:rsidR="004472DE">
              <w:rPr>
                <w:rFonts w:ascii="Arial" w:hAnsi="Arial" w:cs="Arial"/>
                <w:color w:val="000000"/>
                <w:lang w:val="el-GR"/>
              </w:rPr>
              <w:t>ών</w:t>
            </w:r>
            <w:r w:rsidR="002C28AD" w:rsidRPr="002C28AD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="004472DE" w:rsidRPr="004D26CB">
              <w:rPr>
                <w:rFonts w:ascii="Arial" w:hAnsi="Arial" w:cs="Arial"/>
                <w:color w:val="000000"/>
                <w:lang w:val="el-GR"/>
              </w:rPr>
              <w:t>δυσκολιών</w:t>
            </w:r>
            <w:r w:rsidR="004D26CB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="002C28AD" w:rsidRPr="002C28AD">
              <w:rPr>
                <w:rFonts w:ascii="Arial" w:hAnsi="Arial" w:cs="Arial"/>
                <w:color w:val="000000"/>
                <w:lang w:val="el-GR"/>
              </w:rPr>
              <w:t>και που παρίσταται ανάγκη να του παρασχεθεί ειδική αγωγή και εκπαίδευση</w:t>
            </w:r>
            <w:r w:rsidR="004D26CB" w:rsidRPr="00205375">
              <w:rPr>
                <w:rFonts w:ascii="Arial" w:hAnsi="Arial" w:cs="Arial"/>
                <w:color w:val="000000"/>
                <w:lang w:val="el-GR"/>
              </w:rPr>
              <w:t>·</w:t>
            </w:r>
            <w:r w:rsidR="002C28AD">
              <w:rPr>
                <w:rFonts w:ascii="Verdana" w:hAnsi="Verdana"/>
                <w:color w:val="000000"/>
                <w:sz w:val="23"/>
                <w:szCs w:val="23"/>
                <w:lang w:val="el-GR"/>
              </w:rPr>
              <w:t xml:space="preserve"> </w:t>
            </w:r>
            <w:r w:rsidR="002C28AD" w:rsidRPr="004D26CB">
              <w:rPr>
                <w:rFonts w:ascii="Arial" w:hAnsi="Arial" w:cs="Arial"/>
                <w:color w:val="000000"/>
                <w:lang w:val="el-GR"/>
              </w:rPr>
              <w:t>παιδί</w:t>
            </w:r>
            <w:r w:rsidR="002C28AD" w:rsidRPr="002C28AD">
              <w:rPr>
                <w:rFonts w:ascii="Arial" w:hAnsi="Arial" w:cs="Arial"/>
                <w:color w:val="000000"/>
                <w:lang w:val="el-GR"/>
              </w:rPr>
              <w:t xml:space="preserve"> έχει μαθησιακή, ειδική μαθησιακή, λειτουργική ή προσαρμοστική δυσκολία, αν-</w:t>
            </w:r>
          </w:p>
          <w:p w14:paraId="02D0FD63" w14:textId="3FBC8E24" w:rsidR="002C28AD" w:rsidRPr="002C28AD" w:rsidRDefault="002C28AD" w:rsidP="002C28AD">
            <w:pPr>
              <w:pStyle w:val="indent2"/>
              <w:spacing w:line="360" w:lineRule="auto"/>
              <w:ind w:left="900"/>
              <w:jc w:val="both"/>
              <w:rPr>
                <w:rFonts w:ascii="Arial" w:hAnsi="Arial" w:cs="Arial"/>
                <w:color w:val="000000"/>
                <w:lang w:val="el-GR"/>
              </w:rPr>
            </w:pPr>
            <w:r w:rsidRPr="002C28AD">
              <w:rPr>
                <w:rFonts w:ascii="Arial" w:hAnsi="Arial" w:cs="Arial"/>
                <w:color w:val="000000"/>
                <w:lang w:val="el-GR"/>
              </w:rPr>
              <w:t>(</w:t>
            </w:r>
            <w:proofErr w:type="spellStart"/>
            <w:r w:rsidRPr="002C28AD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2C28AD">
              <w:rPr>
                <w:rFonts w:ascii="Arial" w:hAnsi="Arial" w:cs="Arial"/>
                <w:color w:val="000000"/>
                <w:lang w:val="el-GR"/>
              </w:rPr>
              <w:t>) έχει σημαντικά μεγαλύτερη δυσκολία μάθησης ή προσαρμογής σε σύγκριση με την πλειονότητα των παιδιών της ηλικίας του ή</w:t>
            </w:r>
          </w:p>
          <w:p w14:paraId="269576B7" w14:textId="4229E707" w:rsidR="002C28AD" w:rsidRPr="002C28AD" w:rsidRDefault="002C28AD" w:rsidP="002C28AD">
            <w:pPr>
              <w:pStyle w:val="indent2"/>
              <w:spacing w:line="360" w:lineRule="auto"/>
              <w:ind w:left="900"/>
              <w:jc w:val="both"/>
              <w:rPr>
                <w:rFonts w:ascii="Arial" w:hAnsi="Arial" w:cs="Arial"/>
                <w:color w:val="000000"/>
                <w:lang w:val="el-GR"/>
              </w:rPr>
            </w:pPr>
            <w:r w:rsidRPr="002C28AD">
              <w:rPr>
                <w:rFonts w:ascii="Arial" w:hAnsi="Arial" w:cs="Arial"/>
                <w:color w:val="000000"/>
                <w:lang w:val="el-GR"/>
              </w:rPr>
              <w:t>(</w:t>
            </w:r>
            <w:r w:rsidRPr="002C28AD">
              <w:rPr>
                <w:rFonts w:ascii="Arial" w:hAnsi="Arial" w:cs="Arial"/>
                <w:color w:val="000000"/>
              </w:rPr>
              <w:t>ii</w:t>
            </w:r>
            <w:r w:rsidRPr="002C28AD">
              <w:rPr>
                <w:rFonts w:ascii="Arial" w:hAnsi="Arial" w:cs="Arial"/>
                <w:color w:val="000000"/>
                <w:lang w:val="el-GR"/>
              </w:rPr>
              <w:t xml:space="preserve">) έχει </w:t>
            </w:r>
            <w:r w:rsidR="00BD10D2">
              <w:rPr>
                <w:rFonts w:ascii="Arial" w:hAnsi="Arial" w:cs="Arial"/>
                <w:color w:val="000000"/>
                <w:lang w:val="el-GR"/>
              </w:rPr>
              <w:t xml:space="preserve">σοβαρή δυσκολία </w:t>
            </w:r>
            <w:r w:rsidRPr="002C28AD">
              <w:rPr>
                <w:rFonts w:ascii="Arial" w:hAnsi="Arial" w:cs="Arial"/>
                <w:color w:val="000000"/>
                <w:lang w:val="el-GR"/>
              </w:rPr>
              <w:t xml:space="preserve">που το αποκλείει </w:t>
            </w:r>
            <w:r w:rsidR="004D26CB">
              <w:rPr>
                <w:rFonts w:ascii="Arial" w:hAnsi="Arial" w:cs="Arial"/>
                <w:color w:val="000000"/>
                <w:lang w:val="el-GR"/>
              </w:rPr>
              <w:t xml:space="preserve">από </w:t>
            </w:r>
            <w:r w:rsidRPr="002C28AD">
              <w:rPr>
                <w:rFonts w:ascii="Arial" w:hAnsi="Arial" w:cs="Arial"/>
                <w:color w:val="000000"/>
                <w:lang w:val="el-GR"/>
              </w:rPr>
              <w:t xml:space="preserve">τη δυνατότητα ή το παρεμποδίζει να χρησιμοποιεί τις εκπαιδευτικές διευκολύνσεις του είδους που γενικά διαθέτουν τα σχολεία για παιδιά της ηλικίας του· </w:t>
            </w:r>
          </w:p>
          <w:p w14:paraId="34D0E7F4" w14:textId="638A0DF5" w:rsidR="00FA3A17" w:rsidRPr="000E66C3" w:rsidRDefault="00835149" w:rsidP="000E66C3">
            <w:pPr>
              <w:spacing w:line="360" w:lineRule="auto"/>
              <w:ind w:left="495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</w:pPr>
            <w:r w:rsidRPr="00333811">
              <w:rPr>
                <w:rFonts w:ascii="Arial" w:hAnsi="Arial" w:cs="Arial"/>
                <w:sz w:val="24"/>
                <w:szCs w:val="24"/>
                <w:lang w:val="el-GR"/>
              </w:rPr>
              <w:t>«</w:t>
            </w:r>
            <w:r w:rsidR="00132842">
              <w:rPr>
                <w:rFonts w:ascii="Arial" w:hAnsi="Arial" w:cs="Arial"/>
                <w:sz w:val="24"/>
                <w:szCs w:val="24"/>
                <w:lang w:val="el-GR"/>
              </w:rPr>
              <w:t>π</w:t>
            </w:r>
            <w:r w:rsidR="00EE5328" w:rsidRPr="00333811">
              <w:rPr>
                <w:rFonts w:ascii="Arial" w:hAnsi="Arial" w:cs="Arial"/>
                <w:sz w:val="24"/>
                <w:szCs w:val="24"/>
                <w:lang w:val="el-GR"/>
              </w:rPr>
              <w:t xml:space="preserve">ρόγραμμα </w:t>
            </w:r>
            <w:r w:rsidR="00132842">
              <w:rPr>
                <w:rFonts w:ascii="Arial" w:hAnsi="Arial" w:cs="Arial"/>
                <w:sz w:val="24"/>
                <w:szCs w:val="24"/>
                <w:lang w:val="el-GR"/>
              </w:rPr>
              <w:t>ε</w:t>
            </w:r>
            <w:r w:rsidRPr="00333811">
              <w:rPr>
                <w:rFonts w:ascii="Arial" w:hAnsi="Arial" w:cs="Arial"/>
                <w:sz w:val="24"/>
                <w:szCs w:val="24"/>
                <w:lang w:val="el-GR"/>
              </w:rPr>
              <w:t>νισχυμένη</w:t>
            </w:r>
            <w:r w:rsidR="00EE5328" w:rsidRPr="00333811">
              <w:rPr>
                <w:rFonts w:ascii="Arial" w:hAnsi="Arial" w:cs="Arial"/>
                <w:sz w:val="24"/>
                <w:szCs w:val="24"/>
                <w:lang w:val="el-GR"/>
              </w:rPr>
              <w:t>ς</w:t>
            </w:r>
            <w:r w:rsidRPr="00333811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132842">
              <w:rPr>
                <w:rFonts w:ascii="Arial" w:hAnsi="Arial" w:cs="Arial"/>
                <w:sz w:val="24"/>
                <w:szCs w:val="24"/>
                <w:lang w:val="el-GR"/>
              </w:rPr>
              <w:t>σ</w:t>
            </w:r>
            <w:r w:rsidRPr="00333811">
              <w:rPr>
                <w:rFonts w:ascii="Arial" w:hAnsi="Arial" w:cs="Arial"/>
                <w:sz w:val="24"/>
                <w:szCs w:val="24"/>
                <w:lang w:val="el-GR"/>
              </w:rPr>
              <w:t>τήριξη</w:t>
            </w:r>
            <w:r w:rsidR="00EE5328" w:rsidRPr="00333811">
              <w:rPr>
                <w:rFonts w:ascii="Arial" w:hAnsi="Arial" w:cs="Arial"/>
                <w:sz w:val="24"/>
                <w:szCs w:val="24"/>
                <w:lang w:val="el-GR"/>
              </w:rPr>
              <w:t>ς</w:t>
            </w:r>
            <w:r w:rsidRPr="00333811">
              <w:rPr>
                <w:rFonts w:ascii="Arial" w:hAnsi="Arial" w:cs="Arial"/>
                <w:sz w:val="24"/>
                <w:szCs w:val="24"/>
                <w:lang w:val="el-GR"/>
              </w:rPr>
              <w:t xml:space="preserve">» σημαίνει εντατική εκπαιδευτική ή άλλη στήριξη που παρέχεται σε παιδιά που φοιτούν σε </w:t>
            </w:r>
            <w:r w:rsidR="005B0CC3" w:rsidRPr="00333811">
              <w:rPr>
                <w:rFonts w:ascii="Arial" w:hAnsi="Arial" w:cs="Arial"/>
                <w:sz w:val="24"/>
                <w:szCs w:val="24"/>
                <w:lang w:val="el-GR"/>
              </w:rPr>
              <w:t xml:space="preserve">γενικό </w:t>
            </w:r>
            <w:r w:rsidRPr="00333811">
              <w:rPr>
                <w:rFonts w:ascii="Arial" w:hAnsi="Arial" w:cs="Arial"/>
                <w:sz w:val="24"/>
                <w:szCs w:val="24"/>
                <w:lang w:val="el-GR"/>
              </w:rPr>
              <w:t>σχολείο</w:t>
            </w:r>
            <w:r w:rsidR="00205375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».</w:t>
            </w:r>
          </w:p>
          <w:p w14:paraId="1FE15C19" w14:textId="5DE74578" w:rsidR="00816028" w:rsidRPr="00333811" w:rsidRDefault="00816028" w:rsidP="00D641B4">
            <w:pPr>
              <w:spacing w:line="360" w:lineRule="auto"/>
              <w:ind w:left="759" w:hanging="399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331E30" w:rsidRPr="001E6891" w14:paraId="3CB2C7C8" w14:textId="77777777" w:rsidTr="005E4A53">
        <w:trPr>
          <w:trHeight w:val="2802"/>
        </w:trPr>
        <w:tc>
          <w:tcPr>
            <w:tcW w:w="1831" w:type="dxa"/>
          </w:tcPr>
          <w:p w14:paraId="0D056D3F" w14:textId="10DB4A6C" w:rsidR="00E124F6" w:rsidRDefault="00923BA1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>Αντικατάσταση των όρων</w:t>
            </w:r>
            <w:r w:rsidR="00E124F6">
              <w:rPr>
                <w:rFonts w:ascii="Arial" w:hAnsi="Arial" w:cs="Arial"/>
                <w:sz w:val="20"/>
                <w:szCs w:val="20"/>
                <w:lang w:val="el-GR"/>
              </w:rPr>
              <w:t xml:space="preserve"> «ειδική μονάδα», «παιδί με </w:t>
            </w:r>
            <w:r w:rsidR="00931CA1">
              <w:rPr>
                <w:rFonts w:ascii="Arial" w:hAnsi="Arial" w:cs="Arial"/>
                <w:sz w:val="20"/>
                <w:szCs w:val="20"/>
                <w:lang w:val="el-GR"/>
              </w:rPr>
              <w:t>ει</w:t>
            </w:r>
            <w:r w:rsidR="00E124F6">
              <w:rPr>
                <w:rFonts w:ascii="Arial" w:hAnsi="Arial" w:cs="Arial"/>
                <w:sz w:val="20"/>
                <w:szCs w:val="20"/>
                <w:lang w:val="el-GR"/>
              </w:rPr>
              <w:t>δικές ανάγκες»,</w:t>
            </w:r>
          </w:p>
          <w:p w14:paraId="1E8A0802" w14:textId="3A702FC2" w:rsidR="00205375" w:rsidRDefault="00E124F6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«συνηθισμένο σχολείο» και «σχολείο ειδικής αγωγής και εκπαίδευσης».</w:t>
            </w:r>
          </w:p>
          <w:p w14:paraId="388E739F" w14:textId="77777777" w:rsidR="00205375" w:rsidRDefault="00205375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8686F2E" w14:textId="77777777" w:rsidR="00205375" w:rsidRDefault="00205375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D74F3EF" w14:textId="77777777" w:rsidR="00205375" w:rsidRDefault="00205375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41CDF8E" w14:textId="77777777" w:rsidR="00205375" w:rsidRDefault="00205375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69DE7479" w14:textId="77777777" w:rsidR="00205375" w:rsidRDefault="00205375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36B69F56" w14:textId="77777777" w:rsidR="00931CA1" w:rsidRDefault="00931CA1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8DFF192" w14:textId="13E87F03" w:rsidR="00C26B7C" w:rsidRPr="00331E30" w:rsidRDefault="00C26B7C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 xml:space="preserve">Τροποποίηση του άρθρου 4 του βασικού </w:t>
            </w:r>
            <w:r w:rsidR="001E6891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όμου</w:t>
            </w:r>
            <w:r w:rsidR="00BC4E8D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01ED8F32" w14:textId="77777777" w:rsidR="00C26B7C" w:rsidRPr="00331E30" w:rsidRDefault="00C26B7C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35A8338" w14:textId="297C2862" w:rsidR="00D7420E" w:rsidRPr="00331E30" w:rsidRDefault="00D7420E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958" w:type="dxa"/>
          </w:tcPr>
          <w:p w14:paraId="11146E10" w14:textId="6698114D" w:rsidR="00205375" w:rsidRPr="00931CA1" w:rsidRDefault="00931CA1" w:rsidP="00931CA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931CA1">
              <w:rPr>
                <w:rFonts w:ascii="Arial" w:hAnsi="Arial" w:cs="Arial"/>
                <w:sz w:val="24"/>
                <w:szCs w:val="24"/>
                <w:lang w:val="el-GR"/>
              </w:rPr>
              <w:lastRenderedPageBreak/>
              <w:t xml:space="preserve">3. Ο βασικός </w:t>
            </w:r>
            <w:r w:rsidR="001E6891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Pr="00931CA1">
              <w:rPr>
                <w:rFonts w:ascii="Arial" w:hAnsi="Arial" w:cs="Arial"/>
                <w:sz w:val="24"/>
                <w:szCs w:val="24"/>
                <w:lang w:val="el-GR"/>
              </w:rPr>
              <w:t xml:space="preserve">όμος τροποποιείται </w:t>
            </w:r>
            <w:r w:rsidR="00923BA1" w:rsidRPr="00931CA1">
              <w:rPr>
                <w:rFonts w:ascii="Arial" w:hAnsi="Arial" w:cs="Arial"/>
                <w:sz w:val="24"/>
                <w:szCs w:val="24"/>
                <w:lang w:val="el-GR"/>
              </w:rPr>
              <w:t xml:space="preserve">µε την αντικατάσταση των </w:t>
            </w:r>
            <w:r w:rsidRPr="00931CA1">
              <w:rPr>
                <w:rFonts w:ascii="Arial" w:hAnsi="Arial" w:cs="Arial"/>
                <w:sz w:val="24"/>
                <w:szCs w:val="24"/>
                <w:lang w:val="el-GR"/>
              </w:rPr>
              <w:t>όρων</w:t>
            </w:r>
            <w:r w:rsidR="00923BA1" w:rsidRPr="00931CA1">
              <w:rPr>
                <w:rFonts w:ascii="Arial" w:hAnsi="Arial" w:cs="Arial"/>
                <w:sz w:val="24"/>
                <w:szCs w:val="24"/>
                <w:lang w:val="el-GR"/>
              </w:rPr>
              <w:t xml:space="preserve"> «</w:t>
            </w:r>
            <w:r w:rsidRPr="00931CA1">
              <w:rPr>
                <w:rFonts w:ascii="Arial" w:hAnsi="Arial" w:cs="Arial"/>
                <w:sz w:val="24"/>
                <w:szCs w:val="24"/>
                <w:lang w:val="el-GR"/>
              </w:rPr>
              <w:t>ειδική μονάδα</w:t>
            </w:r>
            <w:r w:rsidR="00923BA1" w:rsidRPr="00931CA1">
              <w:rPr>
                <w:rFonts w:ascii="Arial" w:hAnsi="Arial" w:cs="Arial"/>
                <w:sz w:val="24"/>
                <w:szCs w:val="24"/>
                <w:lang w:val="el-GR"/>
              </w:rPr>
              <w:t xml:space="preserve">», </w:t>
            </w:r>
            <w:r w:rsidRPr="00931CA1">
              <w:rPr>
                <w:rFonts w:ascii="Arial" w:hAnsi="Arial" w:cs="Arial"/>
                <w:sz w:val="24"/>
                <w:szCs w:val="24"/>
                <w:lang w:val="el-GR"/>
              </w:rPr>
              <w:t>«παιδί με ειδικές ανάγκες», «συνηθισμένο σχολείο» και «σχολείο ειδικής αγωγής και εκπαίδευσης»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923BA1" w:rsidRPr="00931CA1">
              <w:rPr>
                <w:rFonts w:ascii="Arial" w:hAnsi="Arial" w:cs="Arial"/>
                <w:sz w:val="24"/>
                <w:szCs w:val="24"/>
                <w:lang w:val="el-GR"/>
              </w:rPr>
              <w:t xml:space="preserve">οπουδήποτε και σε οποιαδήποτε </w:t>
            </w:r>
            <w:proofErr w:type="spellStart"/>
            <w:r w:rsidR="00923BA1" w:rsidRPr="00931CA1">
              <w:rPr>
                <w:rFonts w:ascii="Arial" w:hAnsi="Arial" w:cs="Arial"/>
                <w:sz w:val="24"/>
                <w:szCs w:val="24"/>
                <w:lang w:val="el-GR"/>
              </w:rPr>
              <w:t>γρα</w:t>
            </w:r>
            <w:proofErr w:type="spellEnd"/>
            <w:r w:rsidR="00923BA1" w:rsidRPr="00931CA1">
              <w:rPr>
                <w:rFonts w:ascii="Arial" w:hAnsi="Arial" w:cs="Arial"/>
                <w:sz w:val="24"/>
                <w:szCs w:val="24"/>
                <w:lang w:val="el-GR"/>
              </w:rPr>
              <w:t>µµ</w:t>
            </w:r>
            <w:proofErr w:type="spellStart"/>
            <w:r w:rsidR="00923BA1" w:rsidRPr="00931CA1">
              <w:rPr>
                <w:rFonts w:ascii="Arial" w:hAnsi="Arial" w:cs="Arial"/>
                <w:sz w:val="24"/>
                <w:szCs w:val="24"/>
                <w:lang w:val="el-GR"/>
              </w:rPr>
              <w:t>ατική</w:t>
            </w:r>
            <w:proofErr w:type="spellEnd"/>
            <w:r w:rsidR="00923BA1" w:rsidRPr="00931CA1">
              <w:rPr>
                <w:rFonts w:ascii="Arial" w:hAnsi="Arial" w:cs="Arial"/>
                <w:sz w:val="24"/>
                <w:szCs w:val="24"/>
                <w:lang w:val="el-GR"/>
              </w:rPr>
              <w:t xml:space="preserve"> παραλλαγή οι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όροι αυτοί</w:t>
            </w:r>
            <w:r w:rsidR="00923BA1" w:rsidRPr="00931CA1">
              <w:rPr>
                <w:rFonts w:ascii="Arial" w:hAnsi="Arial" w:cs="Arial"/>
                <w:sz w:val="24"/>
                <w:szCs w:val="24"/>
                <w:lang w:val="el-GR"/>
              </w:rPr>
              <w:t xml:space="preserve"> απαντώνται, µε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τους όρους </w:t>
            </w:r>
            <w:r w:rsidR="00923BA1" w:rsidRPr="00931CA1">
              <w:rPr>
                <w:rFonts w:ascii="Arial" w:hAnsi="Arial" w:cs="Arial"/>
                <w:sz w:val="24"/>
                <w:szCs w:val="24"/>
                <w:lang w:val="el-GR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πρόγραμμα ενισχυμένης στήριξης</w:t>
            </w:r>
            <w:r w:rsidR="00923BA1" w:rsidRPr="00931CA1">
              <w:rPr>
                <w:rFonts w:ascii="Arial" w:hAnsi="Arial" w:cs="Arial"/>
                <w:sz w:val="24"/>
                <w:szCs w:val="24"/>
                <w:lang w:val="el-GR"/>
              </w:rPr>
              <w:t>»,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«παιδί με αναπηρία ή/και ειδικές εκπαιδευτικές ανάγκες», «γενικό σχολείο»</w:t>
            </w:r>
            <w:r w:rsidR="00BC4E8D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και «ειδικό σχολείο»,</w:t>
            </w:r>
            <w:r w:rsidR="00BC4E8D">
              <w:rPr>
                <w:rFonts w:ascii="Arial" w:hAnsi="Arial" w:cs="Arial"/>
                <w:sz w:val="24"/>
                <w:szCs w:val="24"/>
                <w:lang w:val="el-GR"/>
              </w:rPr>
              <w:t xml:space="preserve"> αντίστοιχα,</w:t>
            </w:r>
            <w:r w:rsidR="00923BA1" w:rsidRPr="00931CA1">
              <w:rPr>
                <w:rFonts w:ascii="Arial" w:hAnsi="Arial" w:cs="Arial"/>
                <w:sz w:val="24"/>
                <w:szCs w:val="24"/>
                <w:lang w:val="el-GR"/>
              </w:rPr>
              <w:t xml:space="preserve"> στην αντίστοιχη </w:t>
            </w:r>
            <w:r w:rsidR="00FA7899">
              <w:rPr>
                <w:rFonts w:ascii="Arial" w:hAnsi="Arial" w:cs="Arial"/>
                <w:sz w:val="24"/>
                <w:szCs w:val="24"/>
                <w:lang w:val="el-GR"/>
              </w:rPr>
              <w:t xml:space="preserve">γραμματική </w:t>
            </w:r>
            <w:r w:rsidR="00923BA1" w:rsidRPr="00931CA1">
              <w:rPr>
                <w:rFonts w:ascii="Arial" w:hAnsi="Arial" w:cs="Arial"/>
                <w:sz w:val="24"/>
                <w:szCs w:val="24"/>
                <w:lang w:val="el-GR"/>
              </w:rPr>
              <w:t>παραλλαγή·</w:t>
            </w:r>
          </w:p>
          <w:p w14:paraId="38BD44A8" w14:textId="77777777" w:rsidR="00205375" w:rsidRDefault="00205375" w:rsidP="001555E4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</w:p>
          <w:p w14:paraId="23ACC1EF" w14:textId="6BD905F7" w:rsidR="00397FC0" w:rsidRDefault="00BC4E8D" w:rsidP="001555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lastRenderedPageBreak/>
              <w:t>4</w:t>
            </w:r>
            <w:r w:rsidR="00397FC0" w:rsidRPr="00BC4E8D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  <w:r w:rsidR="00397FC0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397FC0">
              <w:rPr>
                <w:rFonts w:ascii="Arial" w:hAnsi="Arial" w:cs="Arial"/>
                <w:sz w:val="24"/>
                <w:szCs w:val="24"/>
                <w:lang w:val="el-GR"/>
              </w:rPr>
              <w:t>Τ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ο </w:t>
            </w:r>
            <w:r w:rsidR="00397FC0">
              <w:rPr>
                <w:rFonts w:ascii="Arial" w:hAnsi="Arial" w:cs="Arial"/>
                <w:sz w:val="24"/>
                <w:szCs w:val="24"/>
                <w:lang w:val="el-GR"/>
              </w:rPr>
              <w:t xml:space="preserve">άρθρο </w:t>
            </w:r>
            <w:r w:rsidR="00E80CD5" w:rsidRPr="00397FC0">
              <w:rPr>
                <w:rFonts w:ascii="Arial" w:hAnsi="Arial" w:cs="Arial"/>
                <w:sz w:val="24"/>
                <w:szCs w:val="24"/>
                <w:lang w:val="el-GR"/>
              </w:rPr>
              <w:t>4</w:t>
            </w:r>
            <w:r w:rsidR="00397FC0">
              <w:rPr>
                <w:rFonts w:ascii="Arial" w:hAnsi="Arial" w:cs="Arial"/>
                <w:sz w:val="24"/>
                <w:szCs w:val="24"/>
                <w:lang w:val="el-GR"/>
              </w:rPr>
              <w:t xml:space="preserve"> του βασικού </w:t>
            </w:r>
            <w:r w:rsidR="001E6891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="00397FC0">
              <w:rPr>
                <w:rFonts w:ascii="Arial" w:hAnsi="Arial" w:cs="Arial"/>
                <w:sz w:val="24"/>
                <w:szCs w:val="24"/>
                <w:lang w:val="el-GR"/>
              </w:rPr>
              <w:t>όμου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τροποποιείται με την αντικατάσταση του εδαφίου (1) αυτού με το ακόλουθο νέο εδάφιο</w:t>
            </w:r>
            <w:r w:rsidR="00397FC0">
              <w:rPr>
                <w:rFonts w:ascii="Arial" w:hAnsi="Arial" w:cs="Arial"/>
                <w:sz w:val="24"/>
                <w:szCs w:val="24"/>
                <w:lang w:val="el-GR"/>
              </w:rPr>
              <w:t xml:space="preserve">: </w:t>
            </w:r>
          </w:p>
          <w:p w14:paraId="154DA7A0" w14:textId="494440EB" w:rsidR="00E80CD5" w:rsidRPr="00331E30" w:rsidRDefault="00397FC0" w:rsidP="001555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«</w:t>
            </w:r>
            <w:r w:rsidR="00267F61">
              <w:rPr>
                <w:rFonts w:ascii="Arial" w:hAnsi="Arial" w:cs="Arial"/>
                <w:sz w:val="24"/>
                <w:szCs w:val="24"/>
                <w:lang w:val="el-GR"/>
              </w:rPr>
              <w:t xml:space="preserve">(1) </w:t>
            </w:r>
            <w:r w:rsidR="00E80CD5" w:rsidRPr="00331E30">
              <w:rPr>
                <w:rFonts w:ascii="Arial" w:hAnsi="Arial" w:cs="Arial"/>
                <w:sz w:val="24"/>
                <w:szCs w:val="24"/>
                <w:lang w:val="el-GR"/>
              </w:rPr>
              <w:t>Η φοίτηση παιδιού</w:t>
            </w:r>
            <w:r w:rsidR="005B0CC3" w:rsidRPr="00331E30">
              <w:rPr>
                <w:rFonts w:ascii="Arial" w:hAnsi="Arial" w:cs="Arial"/>
                <w:sz w:val="24"/>
                <w:szCs w:val="24"/>
                <w:lang w:val="el-GR"/>
              </w:rPr>
              <w:t xml:space="preserve"> με αναπηρία ή/και ειδικές εκπαιδευτικές ανάγκες</w:t>
            </w:r>
            <w:r w:rsidR="00E80CD5" w:rsidRPr="00331E30">
              <w:rPr>
                <w:rFonts w:ascii="Arial" w:hAnsi="Arial" w:cs="Arial"/>
                <w:sz w:val="24"/>
                <w:szCs w:val="24"/>
                <w:lang w:val="el-GR"/>
              </w:rPr>
              <w:t xml:space="preserve"> για το οποίο προσδιορίζεται ειδική αγωγή και εκπαίδευση σε </w:t>
            </w:r>
            <w:r w:rsidR="005B0CC3" w:rsidRPr="00331E30">
              <w:rPr>
                <w:rFonts w:ascii="Arial" w:hAnsi="Arial" w:cs="Arial"/>
                <w:sz w:val="24"/>
                <w:szCs w:val="24"/>
                <w:lang w:val="el-GR"/>
              </w:rPr>
              <w:t>ειδικό σχολείο</w:t>
            </w:r>
            <w:r w:rsidR="00E80CD5" w:rsidRPr="00331E30">
              <w:rPr>
                <w:rFonts w:ascii="Arial" w:hAnsi="Arial" w:cs="Arial"/>
                <w:sz w:val="24"/>
                <w:szCs w:val="24"/>
                <w:lang w:val="el-GR"/>
              </w:rPr>
              <w:t xml:space="preserve"> ή οπουδήποτε αλλού απαγορεύεται, εκτός στην έκταση και για όσο χρόνο η εκπαίδευση σ</w:t>
            </w:r>
            <w:r w:rsidR="0088366F">
              <w:rPr>
                <w:rFonts w:ascii="Arial" w:hAnsi="Arial" w:cs="Arial"/>
                <w:sz w:val="24"/>
                <w:szCs w:val="24"/>
                <w:lang w:val="el-GR"/>
              </w:rPr>
              <w:t>ε</w:t>
            </w:r>
            <w:r w:rsidR="00E80CD5" w:rsidRPr="00331E30">
              <w:rPr>
                <w:rFonts w:ascii="Arial" w:hAnsi="Arial" w:cs="Arial"/>
                <w:sz w:val="24"/>
                <w:szCs w:val="24"/>
                <w:lang w:val="el-GR"/>
              </w:rPr>
              <w:t xml:space="preserve"> αυτά αποφασίζεται σύμφωνα με τις διατάξεις του παρόντος Νόμου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»</w:t>
            </w:r>
            <w:r w:rsidR="00E80CD5" w:rsidRPr="00331E30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  <w:p w14:paraId="7268E1FE" w14:textId="6A5DA7BE" w:rsidR="002D3ABA" w:rsidRPr="00331E30" w:rsidRDefault="002D3ABA" w:rsidP="00C26B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331E30" w:rsidRPr="001E6891" w14:paraId="5192B1EB" w14:textId="77777777" w:rsidTr="005E4A53">
        <w:tc>
          <w:tcPr>
            <w:tcW w:w="1831" w:type="dxa"/>
          </w:tcPr>
          <w:p w14:paraId="086652EB" w14:textId="3DBDD5C6" w:rsidR="00C26B7C" w:rsidRPr="00331E30" w:rsidRDefault="00C26B7C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 xml:space="preserve">Τροποποίηση του άρθρου 7 του βασικού </w:t>
            </w:r>
            <w:r w:rsidR="001E6891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όμου</w:t>
            </w:r>
            <w:r w:rsidR="00833AE6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1F83A735" w14:textId="77777777" w:rsidR="00C26B7C" w:rsidRPr="00331E30" w:rsidRDefault="00C26B7C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778009E" w14:textId="7CD16BF2" w:rsidR="00D7420E" w:rsidRPr="00331E30" w:rsidRDefault="00D7420E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958" w:type="dxa"/>
          </w:tcPr>
          <w:p w14:paraId="025CF862" w14:textId="0737855B" w:rsidR="00397FC0" w:rsidRDefault="00011157" w:rsidP="001555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 w:rsidR="00397FC0" w:rsidRPr="00267F61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  <w:r w:rsidR="00397FC0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267F61">
              <w:rPr>
                <w:rFonts w:ascii="Arial" w:hAnsi="Arial" w:cs="Arial"/>
                <w:sz w:val="24"/>
                <w:szCs w:val="24"/>
                <w:lang w:val="el-GR"/>
              </w:rPr>
              <w:t xml:space="preserve">Το άρθρο 7 του βασικού </w:t>
            </w:r>
            <w:r w:rsidR="001E6891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="00267F61">
              <w:rPr>
                <w:rFonts w:ascii="Arial" w:hAnsi="Arial" w:cs="Arial"/>
                <w:sz w:val="24"/>
                <w:szCs w:val="24"/>
                <w:lang w:val="el-GR"/>
              </w:rPr>
              <w:t>όμου τροποποιείται με την αντικατάσταση του εδαφίου (1) αυτού με το ακόλουθο νέο εδάφιο:</w:t>
            </w:r>
          </w:p>
          <w:p w14:paraId="7A2FFA52" w14:textId="77777777" w:rsidR="00267F61" w:rsidRDefault="00267F61" w:rsidP="001555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62C6DF2D" w14:textId="1B67F9BC" w:rsidR="00BD10D2" w:rsidRDefault="00397FC0" w:rsidP="001555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«</w:t>
            </w:r>
            <w:r w:rsidR="00267F61">
              <w:rPr>
                <w:rFonts w:ascii="Arial" w:hAnsi="Arial" w:cs="Arial"/>
                <w:sz w:val="24"/>
                <w:szCs w:val="24"/>
                <w:lang w:val="el-GR"/>
              </w:rPr>
              <w:t xml:space="preserve">(1) </w:t>
            </w:r>
            <w:r w:rsidR="00FC2EB4" w:rsidRPr="00331E30">
              <w:rPr>
                <w:rFonts w:ascii="Arial" w:hAnsi="Arial" w:cs="Arial"/>
                <w:sz w:val="24"/>
                <w:szCs w:val="24"/>
                <w:lang w:val="el-GR"/>
              </w:rPr>
              <w:t xml:space="preserve">Κάθε πρόσωπο, ιδιαίτερα κάθε γονέας, διευθυντής βρεφοκομικού σταθμού ή νηπιαγωγείου ή δημοτικού σχολείου ή σχολείου μέσης εκπαίδευσης ή οποιοδήποτε άλλο μέλος του εκπαιδευτικού προσωπικού τους, ιατρός, ψυχολόγος, κοινωνικός λειτουργός, γνωστοποιεί χωρίς καθυστέρηση στην Επαρχιακή Επιτροπή κάθε περίπτωση παιδιού που περιέρχεται σε γνώση ή στην αντίληψή του ότι πιθανόν να </w:t>
            </w:r>
            <w:r w:rsidR="005B0CC3" w:rsidRPr="00331E30">
              <w:rPr>
                <w:rFonts w:ascii="Arial" w:hAnsi="Arial" w:cs="Arial"/>
                <w:sz w:val="24"/>
                <w:szCs w:val="24"/>
                <w:lang w:val="el-GR"/>
              </w:rPr>
              <w:t>είναι παιδί με αναπηρία ή/και ειδικές εκπαιδευτικές ανάγκες</w:t>
            </w:r>
            <w:r w:rsidR="00C26B7C" w:rsidRPr="00331E30">
              <w:rPr>
                <w:rFonts w:ascii="Arial" w:hAnsi="Arial" w:cs="Arial"/>
                <w:sz w:val="24"/>
                <w:szCs w:val="24"/>
                <w:lang w:val="el-GR"/>
              </w:rPr>
              <w:t>, νοουμένου ότι η παραπομπή συνοδεύεται από βεβαίωση ιατρού, ψυχολόγου ή λογοθεραπευτή</w:t>
            </w:r>
            <w:r w:rsidR="00057112" w:rsidRPr="00205375">
              <w:rPr>
                <w:rFonts w:ascii="Arial" w:hAnsi="Arial" w:cs="Arial"/>
                <w:color w:val="000000"/>
                <w:sz w:val="24"/>
                <w:szCs w:val="24"/>
                <w:lang w:val="el-GR"/>
              </w:rPr>
              <w:t>·</w:t>
            </w:r>
          </w:p>
          <w:p w14:paraId="116E33EB" w14:textId="77777777" w:rsidR="00BD10D2" w:rsidRDefault="00BD10D2" w:rsidP="001555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7BBD16F1" w14:textId="34D3BDA0" w:rsidR="00FC2EB4" w:rsidRPr="00331E30" w:rsidRDefault="00BD10D2" w:rsidP="001555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Νοείται ότι απαιτείται η συγκατάθεση των γονέων σε περίπτωση που η παραπομπή γίνεται από οποιοδήποτε πρόσωπο πλην του γονέα</w:t>
            </w:r>
            <w:r w:rsidR="00397FC0">
              <w:rPr>
                <w:rFonts w:ascii="Arial" w:hAnsi="Arial" w:cs="Arial"/>
                <w:sz w:val="24"/>
                <w:szCs w:val="24"/>
                <w:lang w:val="el-GR"/>
              </w:rPr>
              <w:t>»</w:t>
            </w:r>
            <w:r w:rsidR="00BD53DB" w:rsidRPr="00331E30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  <w:p w14:paraId="21BC5842" w14:textId="6B1E42ED" w:rsidR="00FC2EB4" w:rsidRPr="00331E30" w:rsidRDefault="00FC2EB4" w:rsidP="001555E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331E30" w:rsidRPr="001E6891" w14:paraId="07D8C624" w14:textId="77777777" w:rsidTr="005E4A53">
        <w:tc>
          <w:tcPr>
            <w:tcW w:w="1831" w:type="dxa"/>
          </w:tcPr>
          <w:p w14:paraId="6783993E" w14:textId="511B8E1B" w:rsidR="00C26B7C" w:rsidRPr="00331E30" w:rsidRDefault="00EA2B44" w:rsidP="00A34CF7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Τροποποίηση</w:t>
            </w:r>
            <w:r w:rsidR="00C26B7C" w:rsidRPr="00331E30">
              <w:rPr>
                <w:rFonts w:ascii="Arial" w:hAnsi="Arial" w:cs="Arial"/>
                <w:sz w:val="20"/>
                <w:szCs w:val="20"/>
                <w:lang w:val="el-GR"/>
              </w:rPr>
              <w:t xml:space="preserve"> του άρθρου 8 του βασικού </w:t>
            </w:r>
            <w:r w:rsidR="001E6891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 w:rsidR="00C26B7C" w:rsidRPr="00331E30">
              <w:rPr>
                <w:rFonts w:ascii="Arial" w:hAnsi="Arial" w:cs="Arial"/>
                <w:sz w:val="20"/>
                <w:szCs w:val="20"/>
                <w:lang w:val="el-GR"/>
              </w:rPr>
              <w:t>όμου</w:t>
            </w:r>
            <w:r w:rsidR="005A2D14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50F9B421" w14:textId="77777777" w:rsidR="00C26B7C" w:rsidRPr="00331E30" w:rsidRDefault="00C26B7C" w:rsidP="00857882">
            <w:pPr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3C06B54" w14:textId="2DDA4179" w:rsidR="00D7420E" w:rsidRPr="00331E30" w:rsidRDefault="00D7420E" w:rsidP="00857882">
            <w:pPr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958" w:type="dxa"/>
          </w:tcPr>
          <w:p w14:paraId="23151E06" w14:textId="6A5DA55F" w:rsidR="009210AF" w:rsidRPr="00EA2B44" w:rsidRDefault="00011157" w:rsidP="0079434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6</w:t>
            </w:r>
            <w:r w:rsidR="00A34CF7" w:rsidRPr="005A2D14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  <w:r w:rsidR="00A34CF7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9210AF" w:rsidRPr="009210AF">
              <w:rPr>
                <w:rFonts w:ascii="Arial" w:hAnsi="Arial" w:cs="Arial"/>
                <w:sz w:val="24"/>
                <w:szCs w:val="24"/>
                <w:lang w:val="el-GR"/>
              </w:rPr>
              <w:t xml:space="preserve">Το </w:t>
            </w:r>
            <w:r w:rsidR="009210AF">
              <w:rPr>
                <w:rFonts w:ascii="Arial" w:hAnsi="Arial" w:cs="Arial"/>
                <w:sz w:val="24"/>
                <w:szCs w:val="24"/>
                <w:lang w:val="el-GR"/>
              </w:rPr>
              <w:t>άρθρο</w:t>
            </w:r>
            <w:r w:rsidR="009210AF" w:rsidRPr="009210AF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FC2EB4" w:rsidRPr="009210AF">
              <w:rPr>
                <w:rFonts w:ascii="Arial" w:hAnsi="Arial" w:cs="Arial"/>
                <w:sz w:val="24"/>
                <w:szCs w:val="24"/>
                <w:lang w:val="el-GR"/>
              </w:rPr>
              <w:t>8</w:t>
            </w:r>
            <w:r w:rsidR="009210AF" w:rsidRPr="009210AF">
              <w:rPr>
                <w:rFonts w:ascii="Arial" w:hAnsi="Arial" w:cs="Arial"/>
                <w:sz w:val="24"/>
                <w:szCs w:val="24"/>
                <w:lang w:val="el-GR"/>
              </w:rPr>
              <w:t xml:space="preserve"> του βασικού </w:t>
            </w:r>
            <w:r w:rsidR="001E6891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="009210AF" w:rsidRPr="009210AF">
              <w:rPr>
                <w:rFonts w:ascii="Arial" w:hAnsi="Arial" w:cs="Arial"/>
                <w:sz w:val="24"/>
                <w:szCs w:val="24"/>
                <w:lang w:val="el-GR"/>
              </w:rPr>
              <w:t xml:space="preserve">όμου </w:t>
            </w:r>
            <w:r w:rsidR="00EA2B44">
              <w:rPr>
                <w:rFonts w:ascii="Arial" w:hAnsi="Arial" w:cs="Arial"/>
                <w:sz w:val="24"/>
                <w:szCs w:val="24"/>
                <w:lang w:val="el-GR"/>
              </w:rPr>
              <w:t>τροποποιείται με την προσθήκη αμέσως μετά το εδάφιο (2) αυτού του νέου εδαφίου (3) ως ακολούθως</w:t>
            </w:r>
            <w:r w:rsidR="00EA2B44" w:rsidRPr="00EA2B44">
              <w:rPr>
                <w:rFonts w:ascii="Arial" w:hAnsi="Arial" w:cs="Arial"/>
                <w:sz w:val="24"/>
                <w:szCs w:val="24"/>
                <w:lang w:val="el-GR"/>
              </w:rPr>
              <w:t>:</w:t>
            </w:r>
          </w:p>
          <w:p w14:paraId="0B85409B" w14:textId="77777777" w:rsidR="00EA2B44" w:rsidRPr="00057112" w:rsidRDefault="00EA2B44" w:rsidP="00163CDF">
            <w:pPr>
              <w:spacing w:line="360" w:lineRule="auto"/>
              <w:ind w:left="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5C9BAAF5" w14:textId="59D37AA6" w:rsidR="009210AF" w:rsidRPr="00EA2B44" w:rsidRDefault="009210AF" w:rsidP="00163CDF">
            <w:pPr>
              <w:spacing w:line="360" w:lineRule="auto"/>
              <w:ind w:left="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163CDF">
              <w:rPr>
                <w:rFonts w:ascii="Arial" w:hAnsi="Arial" w:cs="Arial"/>
                <w:sz w:val="24"/>
                <w:szCs w:val="24"/>
                <w:lang w:val="el-GR"/>
              </w:rPr>
              <w:lastRenderedPageBreak/>
              <w:t>«</w:t>
            </w:r>
            <w:r w:rsidR="00EA2B44" w:rsidRPr="00EA2B44">
              <w:rPr>
                <w:rFonts w:ascii="Arial" w:hAnsi="Arial" w:cs="Arial"/>
                <w:sz w:val="24"/>
                <w:szCs w:val="24"/>
                <w:lang w:val="el-GR"/>
              </w:rPr>
              <w:t xml:space="preserve">(3) </w:t>
            </w:r>
            <w:r w:rsidR="00C26B7C" w:rsidRPr="00163CDF">
              <w:rPr>
                <w:rFonts w:ascii="Arial" w:hAnsi="Arial" w:cs="Arial"/>
                <w:sz w:val="24"/>
                <w:szCs w:val="24"/>
                <w:lang w:val="el-GR"/>
              </w:rPr>
              <w:t>Η Επαρχιακή Επιτροπή παραλαμβάνει όλες τις παραπομπές μέχρι το τέλος</w:t>
            </w:r>
            <w:r w:rsidR="00117EEE" w:rsidRPr="00117EEE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011157" w:rsidRPr="00117EEE">
              <w:rPr>
                <w:rFonts w:ascii="Arial" w:hAnsi="Arial" w:cs="Arial"/>
                <w:sz w:val="24"/>
                <w:szCs w:val="24"/>
                <w:lang w:val="el-GR"/>
              </w:rPr>
              <w:t xml:space="preserve">Ιανουαρίου </w:t>
            </w:r>
            <w:r w:rsidR="00C26B7C" w:rsidRPr="00163CDF">
              <w:rPr>
                <w:rFonts w:ascii="Arial" w:hAnsi="Arial" w:cs="Arial"/>
                <w:sz w:val="24"/>
                <w:szCs w:val="24"/>
                <w:lang w:val="el-GR"/>
              </w:rPr>
              <w:t>για έκδοση απόφασης με ισχύ από τον Σεπτέμβριο της επόμενης σχολικής χρονιάς</w:t>
            </w:r>
            <w:r w:rsidR="00EA2B44" w:rsidRPr="00EA2B44">
              <w:rPr>
                <w:rFonts w:ascii="Arial" w:hAnsi="Arial" w:cs="Arial"/>
                <w:sz w:val="24"/>
                <w:szCs w:val="24"/>
                <w:lang w:val="el-GR"/>
              </w:rPr>
              <w:t>:</w:t>
            </w:r>
          </w:p>
          <w:p w14:paraId="021FF7C2" w14:textId="77777777" w:rsidR="00BB69C5" w:rsidRPr="00BB69C5" w:rsidRDefault="009210AF" w:rsidP="00163CDF">
            <w:pPr>
              <w:spacing w:line="360" w:lineRule="auto"/>
              <w:ind w:left="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163CDF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  <w:p w14:paraId="50063A5A" w14:textId="78C3EF68" w:rsidR="009210AF" w:rsidRPr="00163CDF" w:rsidRDefault="00BB69C5" w:rsidP="00163CDF">
            <w:pPr>
              <w:spacing w:line="360" w:lineRule="auto"/>
              <w:ind w:left="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BB69C5">
              <w:rPr>
                <w:rFonts w:ascii="Arial" w:hAnsi="Arial" w:cs="Arial"/>
                <w:sz w:val="24"/>
                <w:szCs w:val="24"/>
                <w:lang w:val="el-GR"/>
              </w:rPr>
              <w:t xml:space="preserve">     </w:t>
            </w:r>
            <w:r w:rsidR="00EC0809" w:rsidRPr="00163CDF">
              <w:rPr>
                <w:rFonts w:ascii="Arial" w:hAnsi="Arial" w:cs="Arial"/>
                <w:sz w:val="24"/>
                <w:szCs w:val="24"/>
                <w:lang w:val="el-GR"/>
              </w:rPr>
              <w:t xml:space="preserve">Νοείται ότι, στις περιπτώσεις παιδιών που αφορούν σοβαρά και έκτακτα περιστατικά και που, σύμφωνα με την Επαρχιακή Επιτροπή, χρήζουν άμεσης βοήθειας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οι παραπομπές</w:t>
            </w:r>
            <w:r w:rsidR="00EC0809" w:rsidRPr="00163CDF">
              <w:rPr>
                <w:rFonts w:ascii="Arial" w:hAnsi="Arial" w:cs="Arial"/>
                <w:sz w:val="24"/>
                <w:szCs w:val="24"/>
                <w:lang w:val="el-GR"/>
              </w:rPr>
              <w:t xml:space="preserve"> εξετάζονται </w:t>
            </w:r>
            <w:proofErr w:type="spellStart"/>
            <w:r w:rsidR="00EC0809" w:rsidRPr="00163CDF">
              <w:rPr>
                <w:rFonts w:ascii="Arial" w:hAnsi="Arial" w:cs="Arial"/>
                <w:sz w:val="24"/>
                <w:szCs w:val="24"/>
                <w:lang w:val="el-GR"/>
              </w:rPr>
              <w:t>καθόλη</w:t>
            </w:r>
            <w:proofErr w:type="spellEnd"/>
            <w:r w:rsidR="00EC0809" w:rsidRPr="00163CDF">
              <w:rPr>
                <w:rFonts w:ascii="Arial" w:hAnsi="Arial" w:cs="Arial"/>
                <w:sz w:val="24"/>
                <w:szCs w:val="24"/>
                <w:lang w:val="el-GR"/>
              </w:rPr>
              <w:t xml:space="preserve"> τη διάρκεια της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σχολικής </w:t>
            </w:r>
            <w:r w:rsidR="00EC0809" w:rsidRPr="00163CDF">
              <w:rPr>
                <w:rFonts w:ascii="Arial" w:hAnsi="Arial" w:cs="Arial"/>
                <w:sz w:val="24"/>
                <w:szCs w:val="24"/>
                <w:lang w:val="el-GR"/>
              </w:rPr>
              <w:t>χρονιάς</w:t>
            </w:r>
            <w:r w:rsidR="009210AF" w:rsidRPr="00163CDF">
              <w:rPr>
                <w:rFonts w:ascii="Arial" w:hAnsi="Arial" w:cs="Arial"/>
                <w:sz w:val="24"/>
                <w:szCs w:val="24"/>
                <w:lang w:val="el-GR"/>
              </w:rPr>
              <w:t>»</w:t>
            </w:r>
            <w:r w:rsidR="003E6170" w:rsidRPr="00163CDF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  <w:p w14:paraId="07E218A9" w14:textId="6E11D90B" w:rsidR="00FC2EB4" w:rsidRPr="00163CDF" w:rsidRDefault="00FC2EB4" w:rsidP="00163CD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B855FA" w:rsidRPr="001E6891" w14:paraId="11F16C19" w14:textId="77777777" w:rsidTr="005E4A53">
        <w:tc>
          <w:tcPr>
            <w:tcW w:w="1831" w:type="dxa"/>
          </w:tcPr>
          <w:p w14:paraId="43FFA40B" w14:textId="3E3BAEF3" w:rsidR="00B855FA" w:rsidRPr="00E979B8" w:rsidRDefault="00B855FA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E979B8"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 xml:space="preserve">Τροποποίηση του άρθρου 9 του βασικού </w:t>
            </w:r>
            <w:r w:rsidR="001E6891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 w:rsidRPr="00E979B8">
              <w:rPr>
                <w:rFonts w:ascii="Arial" w:hAnsi="Arial" w:cs="Arial"/>
                <w:sz w:val="20"/>
                <w:szCs w:val="20"/>
                <w:lang w:val="el-GR"/>
              </w:rPr>
              <w:t>όμου</w:t>
            </w:r>
            <w:r w:rsidR="00BB69C5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</w:tc>
        <w:tc>
          <w:tcPr>
            <w:tcW w:w="6958" w:type="dxa"/>
          </w:tcPr>
          <w:p w14:paraId="1B56816A" w14:textId="08F672DE" w:rsidR="00A34CF7" w:rsidRDefault="00011157" w:rsidP="0079434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7</w:t>
            </w:r>
            <w:r w:rsidR="00A34CF7" w:rsidRPr="00BB69C5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  <w:r w:rsidR="00A34CF7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A34CF7" w:rsidRPr="00A34CF7">
              <w:rPr>
                <w:rFonts w:ascii="Arial" w:hAnsi="Arial" w:cs="Arial"/>
                <w:sz w:val="24"/>
                <w:szCs w:val="24"/>
                <w:lang w:val="el-GR"/>
              </w:rPr>
              <w:t xml:space="preserve">Το άρθρο </w:t>
            </w:r>
            <w:r w:rsidR="00B855FA" w:rsidRPr="00A34CF7">
              <w:rPr>
                <w:rFonts w:ascii="Arial" w:hAnsi="Arial" w:cs="Arial"/>
                <w:sz w:val="24"/>
                <w:szCs w:val="24"/>
                <w:lang w:val="el-GR"/>
              </w:rPr>
              <w:t>9</w:t>
            </w:r>
            <w:r w:rsidR="00A34CF7" w:rsidRPr="00A34CF7">
              <w:rPr>
                <w:rFonts w:ascii="Arial" w:hAnsi="Arial" w:cs="Arial"/>
                <w:sz w:val="24"/>
                <w:szCs w:val="24"/>
                <w:lang w:val="el-GR"/>
              </w:rPr>
              <w:t xml:space="preserve"> του βασικού </w:t>
            </w:r>
            <w:r w:rsidR="001E6891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="00A34CF7" w:rsidRPr="00A34CF7">
              <w:rPr>
                <w:rFonts w:ascii="Arial" w:hAnsi="Arial" w:cs="Arial"/>
                <w:sz w:val="24"/>
                <w:szCs w:val="24"/>
                <w:lang w:val="el-GR"/>
              </w:rPr>
              <w:t xml:space="preserve">όμου τροποποιείται με την </w:t>
            </w:r>
            <w:r w:rsidR="00BB69C5">
              <w:rPr>
                <w:rFonts w:ascii="Arial" w:hAnsi="Arial" w:cs="Arial"/>
                <w:sz w:val="24"/>
                <w:szCs w:val="24"/>
                <w:lang w:val="el-GR"/>
              </w:rPr>
              <w:t>μετατροπή του υφιστάμενου εδαφίου (1) αυτού σε 1(α) και την προσθήκη αμέσως μετά της νέας παραγράφου (β) ως ακολούθως</w:t>
            </w:r>
            <w:r w:rsidR="00A34CF7">
              <w:rPr>
                <w:rFonts w:ascii="Arial" w:hAnsi="Arial" w:cs="Arial"/>
                <w:sz w:val="24"/>
                <w:szCs w:val="24"/>
                <w:lang w:val="el-GR"/>
              </w:rPr>
              <w:t>:</w:t>
            </w:r>
          </w:p>
          <w:p w14:paraId="00D93362" w14:textId="77777777" w:rsidR="00BB69C5" w:rsidRDefault="00BB69C5" w:rsidP="0079434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45064D06" w14:textId="4E0931DB" w:rsidR="005E4A53" w:rsidRDefault="00A34CF7" w:rsidP="00445D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«</w:t>
            </w:r>
            <w:r w:rsidR="00BB69C5">
              <w:rPr>
                <w:rFonts w:ascii="Arial" w:hAnsi="Arial" w:cs="Arial"/>
                <w:sz w:val="24"/>
                <w:szCs w:val="24"/>
                <w:lang w:val="el-GR"/>
              </w:rPr>
              <w:t xml:space="preserve">(β) </w:t>
            </w:r>
            <w:r w:rsidR="00B855FA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Για τον σκοπό </w:t>
            </w:r>
            <w:r w:rsidR="00B03E9C">
              <w:rPr>
                <w:rFonts w:ascii="Arial" w:hAnsi="Arial" w:cs="Arial"/>
                <w:sz w:val="24"/>
                <w:szCs w:val="24"/>
                <w:lang w:val="el-GR"/>
              </w:rPr>
              <w:t>που αναφέρεται στην παράγραφο (α)</w:t>
            </w:r>
            <w:r w:rsidR="00B855FA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, ο Υπουργός ορίζει από το μόνιμο υφιστάμενο εξειδικευμένο προσωπικό της δημόσιας εκπαιδευτικής υπηρεσίας, ανάλογα με τις </w:t>
            </w:r>
            <w:r w:rsidR="003F597F" w:rsidRPr="00E979B8">
              <w:rPr>
                <w:rFonts w:ascii="Arial" w:hAnsi="Arial" w:cs="Arial"/>
                <w:sz w:val="24"/>
                <w:szCs w:val="24"/>
                <w:lang w:val="el-GR"/>
              </w:rPr>
              <w:t>ανάγκες</w:t>
            </w:r>
            <w:r w:rsidR="00B855FA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 που παρουσιάζονται ανά</w:t>
            </w:r>
            <w:r w:rsidR="003F597F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B855FA" w:rsidRPr="00E979B8">
              <w:rPr>
                <w:rFonts w:ascii="Arial" w:hAnsi="Arial" w:cs="Arial"/>
                <w:sz w:val="24"/>
                <w:szCs w:val="24"/>
                <w:lang w:val="el-GR"/>
              </w:rPr>
              <w:t>επαρχία και σε συνάρτηση με τ</w:t>
            </w:r>
            <w:r w:rsidR="003F597F" w:rsidRPr="00E979B8">
              <w:rPr>
                <w:rFonts w:ascii="Arial" w:hAnsi="Arial" w:cs="Arial"/>
                <w:sz w:val="24"/>
                <w:szCs w:val="24"/>
                <w:lang w:val="el-GR"/>
              </w:rPr>
              <w:t>ο</w:t>
            </w:r>
            <w:r w:rsidR="00B855FA" w:rsidRPr="00E979B8">
              <w:rPr>
                <w:rFonts w:ascii="Arial" w:hAnsi="Arial" w:cs="Arial"/>
                <w:sz w:val="24"/>
                <w:szCs w:val="24"/>
                <w:lang w:val="el-GR"/>
              </w:rPr>
              <w:t>ν αριθμών παιδιών</w:t>
            </w:r>
            <w:r w:rsidR="003F597F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 που παραπέμπονται για αξιολόγηση/</w:t>
            </w:r>
            <w:r w:rsidR="00E53DF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3F597F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επαναξιολόγηση, ειδικούς εκπαιδευτικούς, οι οποίοι αποτελούν την </w:t>
            </w:r>
            <w:proofErr w:type="spellStart"/>
            <w:r w:rsidR="003F597F" w:rsidRPr="00E979B8">
              <w:rPr>
                <w:rFonts w:ascii="Arial" w:hAnsi="Arial" w:cs="Arial"/>
                <w:sz w:val="24"/>
                <w:szCs w:val="24"/>
                <w:lang w:val="el-GR"/>
              </w:rPr>
              <w:t>πολυθεματική</w:t>
            </w:r>
            <w:proofErr w:type="spellEnd"/>
            <w:r w:rsidR="003F597F" w:rsidRPr="00E979B8">
              <w:rPr>
                <w:rFonts w:ascii="Arial" w:hAnsi="Arial" w:cs="Arial"/>
                <w:sz w:val="24"/>
                <w:szCs w:val="24"/>
                <w:lang w:val="el-GR"/>
              </w:rPr>
              <w:t xml:space="preserve"> ομάδα αξιολόγησης/επαναξιολόγησης</w:t>
            </w:r>
            <w:r w:rsidR="00B03E9C" w:rsidRPr="00E53DFA">
              <w:rPr>
                <w:rFonts w:ascii="Arial" w:hAnsi="Arial" w:cs="Arial"/>
                <w:strike/>
                <w:sz w:val="24"/>
                <w:szCs w:val="24"/>
                <w:lang w:val="el-GR"/>
              </w:rPr>
              <w:t>.</w:t>
            </w:r>
            <w:r w:rsidR="00E53DFA">
              <w:rPr>
                <w:rFonts w:ascii="Arial" w:hAnsi="Arial" w:cs="Arial"/>
                <w:strike/>
                <w:sz w:val="24"/>
                <w:szCs w:val="24"/>
                <w:lang w:val="el-GR"/>
              </w:rPr>
              <w:t xml:space="preserve"> </w:t>
            </w:r>
            <w:r w:rsidR="00FE5AE6">
              <w:rPr>
                <w:rFonts w:ascii="Arial" w:hAnsi="Arial" w:cs="Arial"/>
                <w:sz w:val="24"/>
                <w:szCs w:val="24"/>
                <w:lang w:val="el-GR"/>
              </w:rPr>
              <w:t xml:space="preserve">παιδιών </w:t>
            </w:r>
            <w:proofErr w:type="spellStart"/>
            <w:r w:rsidR="00FE5AE6">
              <w:rPr>
                <w:rFonts w:ascii="Arial" w:hAnsi="Arial" w:cs="Arial"/>
                <w:sz w:val="24"/>
                <w:szCs w:val="24"/>
                <w:lang w:val="el-GR"/>
              </w:rPr>
              <w:t>προδημοτικής</w:t>
            </w:r>
            <w:proofErr w:type="spellEnd"/>
            <w:r w:rsidR="00FE5AE6">
              <w:rPr>
                <w:rFonts w:ascii="Arial" w:hAnsi="Arial" w:cs="Arial"/>
                <w:sz w:val="24"/>
                <w:szCs w:val="24"/>
                <w:lang w:val="el-GR"/>
              </w:rPr>
              <w:t xml:space="preserve"> και δημοτικής εκπαίδευσης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»</w:t>
            </w:r>
            <w:r w:rsidR="003F597F" w:rsidRPr="00E979B8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  <w:p w14:paraId="414512DC" w14:textId="19F53A09" w:rsidR="00B03E9C" w:rsidRPr="00445DF9" w:rsidRDefault="00B03E9C" w:rsidP="00445DF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331E30" w:rsidRPr="001E6891" w14:paraId="347FE3E3" w14:textId="77777777" w:rsidTr="005E4A53">
        <w:tc>
          <w:tcPr>
            <w:tcW w:w="1831" w:type="dxa"/>
          </w:tcPr>
          <w:p w14:paraId="68843D4F" w14:textId="05616166" w:rsidR="00EC0809" w:rsidRPr="00300286" w:rsidRDefault="00EC0809" w:rsidP="00820355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Τροποποίηση</w:t>
            </w:r>
            <w:r w:rsidR="00794344" w:rsidRPr="00331E30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 xml:space="preserve">του άρθρου 12 του βασικού </w:t>
            </w:r>
            <w:r w:rsidR="001E6891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όμου</w:t>
            </w:r>
            <w:r w:rsidR="00B03E9C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54802D7D" w14:textId="77777777" w:rsidR="00EC0809" w:rsidRPr="00331E30" w:rsidRDefault="00EC0809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2880924D" w14:textId="6BD8BE6C" w:rsidR="00D7420E" w:rsidRPr="00331E30" w:rsidRDefault="00D7420E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958" w:type="dxa"/>
          </w:tcPr>
          <w:p w14:paraId="64BF46D0" w14:textId="2FEDF730" w:rsidR="00A34CF7" w:rsidRDefault="00011157" w:rsidP="00EC080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8</w:t>
            </w:r>
            <w:r w:rsidR="00A34CF7" w:rsidRPr="00B03E9C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  <w:r w:rsidR="00A34CF7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A34CF7" w:rsidRPr="00A34CF7">
              <w:rPr>
                <w:rFonts w:ascii="Arial" w:hAnsi="Arial" w:cs="Arial"/>
                <w:sz w:val="24"/>
                <w:szCs w:val="24"/>
                <w:lang w:val="el-GR"/>
              </w:rPr>
              <w:t xml:space="preserve">Το άρθρο </w:t>
            </w:r>
            <w:r w:rsidR="00FC2EB4" w:rsidRPr="00A34CF7">
              <w:rPr>
                <w:rFonts w:ascii="Arial" w:hAnsi="Arial" w:cs="Arial"/>
                <w:sz w:val="24"/>
                <w:szCs w:val="24"/>
                <w:lang w:val="el-GR"/>
              </w:rPr>
              <w:t>12</w:t>
            </w:r>
            <w:r w:rsidR="00A34CF7" w:rsidRPr="00A34CF7">
              <w:rPr>
                <w:rFonts w:ascii="Arial" w:hAnsi="Arial" w:cs="Arial"/>
                <w:sz w:val="24"/>
                <w:szCs w:val="24"/>
                <w:lang w:val="el-GR"/>
              </w:rPr>
              <w:t xml:space="preserve"> του βασικού </w:t>
            </w:r>
            <w:r w:rsidR="001E6891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="00A34CF7" w:rsidRPr="00A34CF7">
              <w:rPr>
                <w:rFonts w:ascii="Arial" w:hAnsi="Arial" w:cs="Arial"/>
                <w:sz w:val="24"/>
                <w:szCs w:val="24"/>
                <w:lang w:val="el-GR"/>
              </w:rPr>
              <w:t>όμου τροποποιείται ως ακολούθως:</w:t>
            </w:r>
            <w:r w:rsidR="00A34CF7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</w:p>
          <w:p w14:paraId="07AEBAAA" w14:textId="57855629" w:rsidR="00A34CF7" w:rsidRDefault="00163CDF" w:rsidP="00163CDF">
            <w:pPr>
              <w:tabs>
                <w:tab w:val="left" w:pos="390"/>
              </w:tabs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(α) </w:t>
            </w:r>
            <w:r w:rsidR="00A34CF7" w:rsidRPr="00163CDF">
              <w:rPr>
                <w:rFonts w:ascii="Arial" w:hAnsi="Arial" w:cs="Arial"/>
                <w:sz w:val="24"/>
                <w:szCs w:val="24"/>
                <w:lang w:val="el-GR"/>
              </w:rPr>
              <w:t>Με τη</w:t>
            </w:r>
            <w:r w:rsidR="004B30F2">
              <w:rPr>
                <w:rFonts w:ascii="Arial" w:hAnsi="Arial" w:cs="Arial"/>
                <w:sz w:val="24"/>
                <w:szCs w:val="24"/>
                <w:lang w:val="el-GR"/>
              </w:rPr>
              <w:t xml:space="preserve"> μετατροπή του εδαφίου (1) αυτού σε (1)(α) και</w:t>
            </w:r>
            <w:r w:rsidR="00A34CF7" w:rsidRPr="00163CDF">
              <w:rPr>
                <w:rFonts w:ascii="Arial" w:hAnsi="Arial" w:cs="Arial"/>
                <w:sz w:val="24"/>
                <w:szCs w:val="24"/>
                <w:lang w:val="el-GR"/>
              </w:rPr>
              <w:t xml:space="preserve"> προσθήκη </w:t>
            </w:r>
            <w:r w:rsidR="004B30F2">
              <w:rPr>
                <w:rFonts w:ascii="Arial" w:hAnsi="Arial" w:cs="Arial"/>
                <w:sz w:val="24"/>
                <w:szCs w:val="24"/>
                <w:lang w:val="el-GR"/>
              </w:rPr>
              <w:t>αμέσως μετά των νέων παραγράφων (β) και (γ) ως ακολούθως</w:t>
            </w:r>
            <w:r w:rsidR="00A34CF7" w:rsidRPr="00163CDF">
              <w:rPr>
                <w:rFonts w:ascii="Arial" w:hAnsi="Arial" w:cs="Arial"/>
                <w:sz w:val="24"/>
                <w:szCs w:val="24"/>
                <w:lang w:val="el-GR"/>
              </w:rPr>
              <w:t xml:space="preserve">: </w:t>
            </w:r>
          </w:p>
          <w:p w14:paraId="6D7B9A66" w14:textId="77777777" w:rsidR="004B30F2" w:rsidRPr="00163CDF" w:rsidRDefault="004B30F2" w:rsidP="00163CDF">
            <w:pPr>
              <w:tabs>
                <w:tab w:val="left" w:pos="390"/>
              </w:tabs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08E2F53D" w14:textId="5F8A7890" w:rsidR="00A34CF7" w:rsidRPr="00117EEE" w:rsidRDefault="004B30F2" w:rsidP="00117EEE">
            <w:pPr>
              <w:tabs>
                <w:tab w:val="left" w:pos="39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117EEE">
              <w:rPr>
                <w:rFonts w:ascii="Arial" w:hAnsi="Arial" w:cs="Arial"/>
                <w:sz w:val="24"/>
                <w:szCs w:val="24"/>
                <w:lang w:val="el-GR"/>
              </w:rPr>
              <w:t>«</w:t>
            </w:r>
            <w:r w:rsidR="00A34CF7" w:rsidRPr="00117EEE">
              <w:rPr>
                <w:rFonts w:ascii="Arial" w:hAnsi="Arial" w:cs="Arial"/>
                <w:sz w:val="24"/>
                <w:szCs w:val="24"/>
                <w:lang w:val="el-GR"/>
              </w:rPr>
              <w:t>(</w:t>
            </w:r>
            <w:r w:rsidRPr="00117EEE">
              <w:rPr>
                <w:rFonts w:ascii="Arial" w:hAnsi="Arial" w:cs="Arial"/>
                <w:sz w:val="24"/>
                <w:szCs w:val="24"/>
                <w:lang w:val="el-GR"/>
              </w:rPr>
              <w:t>β</w:t>
            </w:r>
            <w:r w:rsidR="00A34CF7" w:rsidRPr="00117EEE">
              <w:rPr>
                <w:rFonts w:ascii="Arial" w:hAnsi="Arial" w:cs="Arial"/>
                <w:sz w:val="24"/>
                <w:szCs w:val="24"/>
                <w:lang w:val="el-GR"/>
              </w:rPr>
              <w:t>)</w:t>
            </w:r>
            <w:r w:rsidRPr="00117EEE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EC0809" w:rsidRPr="00117EEE">
              <w:rPr>
                <w:rFonts w:ascii="Arial" w:hAnsi="Arial" w:cs="Arial"/>
                <w:sz w:val="24"/>
                <w:szCs w:val="24"/>
                <w:lang w:val="el-GR"/>
              </w:rPr>
              <w:t xml:space="preserve">Σε περίπτωση που το παιδί θα φοιτήσει για πρώτη φορά </w:t>
            </w:r>
            <w:r w:rsidR="00BE034C" w:rsidRPr="00117EEE">
              <w:rPr>
                <w:rFonts w:ascii="Arial" w:hAnsi="Arial" w:cs="Arial"/>
                <w:sz w:val="24"/>
                <w:szCs w:val="24"/>
                <w:lang w:val="el-GR"/>
              </w:rPr>
              <w:t xml:space="preserve">σε δημόσιο σχολείο </w:t>
            </w:r>
            <w:r w:rsidR="00EC0809" w:rsidRPr="00117EEE">
              <w:rPr>
                <w:rFonts w:ascii="Arial" w:hAnsi="Arial" w:cs="Arial"/>
                <w:sz w:val="24"/>
                <w:szCs w:val="24"/>
                <w:lang w:val="el-GR"/>
              </w:rPr>
              <w:t xml:space="preserve">γνωστοποιείται στον γονέα </w:t>
            </w:r>
            <w:r w:rsidRPr="00117EEE">
              <w:rPr>
                <w:rFonts w:ascii="Arial" w:hAnsi="Arial" w:cs="Arial"/>
                <w:sz w:val="24"/>
                <w:szCs w:val="24"/>
                <w:lang w:val="el-GR"/>
              </w:rPr>
              <w:t xml:space="preserve">από την Επαρχιακή Επιτροπή </w:t>
            </w:r>
            <w:r w:rsidR="00EC0809" w:rsidRPr="00117EEE">
              <w:rPr>
                <w:rFonts w:ascii="Arial" w:hAnsi="Arial" w:cs="Arial"/>
                <w:sz w:val="24"/>
                <w:szCs w:val="24"/>
                <w:lang w:val="el-GR"/>
              </w:rPr>
              <w:t>το δικαίωμ</w:t>
            </w:r>
            <w:r w:rsidR="0088366F" w:rsidRPr="00117EEE">
              <w:rPr>
                <w:rFonts w:ascii="Arial" w:hAnsi="Arial" w:cs="Arial"/>
                <w:sz w:val="24"/>
                <w:szCs w:val="24"/>
                <w:lang w:val="el-GR"/>
              </w:rPr>
              <w:t>ά</w:t>
            </w:r>
            <w:r w:rsidR="00EC0809" w:rsidRPr="00117EEE">
              <w:rPr>
                <w:rFonts w:ascii="Arial" w:hAnsi="Arial" w:cs="Arial"/>
                <w:sz w:val="24"/>
                <w:szCs w:val="24"/>
                <w:lang w:val="el-GR"/>
              </w:rPr>
              <w:t xml:space="preserve"> του για τη γραπτή συγκατάθεση φοίτησης του παιδιού του </w:t>
            </w:r>
            <w:r w:rsidR="00D74F85" w:rsidRPr="00117EEE">
              <w:rPr>
                <w:rFonts w:ascii="Arial" w:hAnsi="Arial" w:cs="Arial"/>
                <w:sz w:val="24"/>
                <w:szCs w:val="24"/>
                <w:lang w:val="el-GR"/>
              </w:rPr>
              <w:t xml:space="preserve">σε </w:t>
            </w:r>
            <w:r w:rsidR="00EC0809" w:rsidRPr="00117EEE">
              <w:rPr>
                <w:rFonts w:ascii="Arial" w:hAnsi="Arial" w:cs="Arial"/>
                <w:sz w:val="24"/>
                <w:szCs w:val="24"/>
                <w:lang w:val="el-GR"/>
              </w:rPr>
              <w:t>ειδικό σχολείο</w:t>
            </w:r>
            <w:r w:rsidRPr="00117EEE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  <w:p w14:paraId="46AA2BF6" w14:textId="77777777" w:rsidR="004B30F2" w:rsidRPr="00333811" w:rsidRDefault="004B30F2" w:rsidP="00A34CF7">
            <w:pPr>
              <w:pStyle w:val="ListParagraph"/>
              <w:tabs>
                <w:tab w:val="left" w:pos="390"/>
              </w:tabs>
              <w:spacing w:line="360" w:lineRule="auto"/>
              <w:ind w:left="475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71052C3B" w14:textId="1893C2C2" w:rsidR="00A34CF7" w:rsidRDefault="00EC0809" w:rsidP="00A34CF7">
            <w:pPr>
              <w:pStyle w:val="ListParagraph"/>
              <w:tabs>
                <w:tab w:val="left" w:pos="390"/>
              </w:tabs>
              <w:spacing w:line="360" w:lineRule="auto"/>
              <w:ind w:left="475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345943">
              <w:rPr>
                <w:rFonts w:ascii="Arial" w:hAnsi="Arial" w:cs="Arial"/>
                <w:sz w:val="24"/>
                <w:szCs w:val="24"/>
                <w:lang w:val="el-GR"/>
              </w:rPr>
              <w:t>(</w:t>
            </w:r>
            <w:r w:rsidR="004B30F2">
              <w:rPr>
                <w:rFonts w:ascii="Arial" w:hAnsi="Arial" w:cs="Arial"/>
                <w:sz w:val="24"/>
                <w:szCs w:val="24"/>
                <w:lang w:val="el-GR"/>
              </w:rPr>
              <w:t>γ</w:t>
            </w:r>
            <w:r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) </w:t>
            </w:r>
            <w:r w:rsidR="004B30F2">
              <w:rPr>
                <w:rFonts w:ascii="Arial" w:hAnsi="Arial" w:cs="Arial"/>
                <w:sz w:val="24"/>
                <w:szCs w:val="24"/>
                <w:lang w:val="el-GR"/>
              </w:rPr>
              <w:t>Η Επαρχιακή Επιτροπή γ</w:t>
            </w:r>
            <w:r w:rsidRPr="00345943">
              <w:rPr>
                <w:rFonts w:ascii="Arial" w:hAnsi="Arial" w:cs="Arial"/>
                <w:sz w:val="24"/>
                <w:szCs w:val="24"/>
                <w:lang w:val="el-GR"/>
              </w:rPr>
              <w:t>νωστοποιεί</w:t>
            </w:r>
            <w:r w:rsidR="0078732E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345943">
              <w:rPr>
                <w:rFonts w:ascii="Arial" w:hAnsi="Arial" w:cs="Arial"/>
                <w:sz w:val="24"/>
                <w:szCs w:val="24"/>
                <w:lang w:val="el-GR"/>
              </w:rPr>
              <w:t>στο</w:t>
            </w:r>
            <w:r w:rsidR="001558ED" w:rsidRPr="00345943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 γονέα ότι μετά την ολοκλήρωση ενός έτους φοίτησης του παιδιού του στη γενική τάξη, η Επαρχιακή Επιτροπή θα προβεί σε επαναξιολόγησ</w:t>
            </w:r>
            <w:r w:rsidR="005B0CC3"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η, μέσω </w:t>
            </w:r>
            <w:proofErr w:type="spellStart"/>
            <w:r w:rsidR="005B0CC3" w:rsidRPr="00345943">
              <w:rPr>
                <w:rFonts w:ascii="Arial" w:hAnsi="Arial" w:cs="Arial"/>
                <w:sz w:val="24"/>
                <w:szCs w:val="24"/>
                <w:lang w:val="el-GR"/>
              </w:rPr>
              <w:t>πολυθεματικής</w:t>
            </w:r>
            <w:proofErr w:type="spellEnd"/>
            <w:r w:rsidR="005B0CC3"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 συνάντησης</w:t>
            </w:r>
            <w:r w:rsidR="004B30F2">
              <w:rPr>
                <w:rFonts w:ascii="Arial" w:hAnsi="Arial" w:cs="Arial"/>
                <w:sz w:val="24"/>
                <w:szCs w:val="24"/>
                <w:lang w:val="el-GR"/>
              </w:rPr>
              <w:t>»,</w:t>
            </w:r>
          </w:p>
          <w:p w14:paraId="1B54EA8B" w14:textId="77777777" w:rsidR="004B30F2" w:rsidRPr="00333811" w:rsidRDefault="004B30F2" w:rsidP="00A34CF7">
            <w:pPr>
              <w:pStyle w:val="ListParagraph"/>
              <w:tabs>
                <w:tab w:val="left" w:pos="390"/>
              </w:tabs>
              <w:spacing w:line="360" w:lineRule="auto"/>
              <w:ind w:left="475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13E43F12" w14:textId="2EE647D7" w:rsidR="00445DF9" w:rsidRDefault="00163CDF" w:rsidP="00163CDF">
            <w:pPr>
              <w:tabs>
                <w:tab w:val="left" w:pos="390"/>
              </w:tabs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(β) </w:t>
            </w:r>
            <w:r w:rsidR="004B30F2">
              <w:rPr>
                <w:rFonts w:ascii="Arial" w:hAnsi="Arial" w:cs="Arial"/>
                <w:sz w:val="24"/>
                <w:szCs w:val="24"/>
                <w:lang w:val="el-GR"/>
              </w:rPr>
              <w:t>μ</w:t>
            </w:r>
            <w:r w:rsidR="00A34CF7" w:rsidRPr="00163CDF">
              <w:rPr>
                <w:rFonts w:ascii="Arial" w:hAnsi="Arial" w:cs="Arial"/>
                <w:sz w:val="24"/>
                <w:szCs w:val="24"/>
                <w:lang w:val="el-GR"/>
              </w:rPr>
              <w:t xml:space="preserve">ε τη διαγραφή </w:t>
            </w:r>
            <w:r w:rsidR="004B30F2">
              <w:rPr>
                <w:rFonts w:ascii="Arial" w:hAnsi="Arial" w:cs="Arial"/>
                <w:sz w:val="24"/>
                <w:szCs w:val="24"/>
                <w:lang w:val="el-GR"/>
              </w:rPr>
              <w:t>της παραγράφου (α) του</w:t>
            </w:r>
            <w:r w:rsidR="00E53DFA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A34CF7" w:rsidRPr="00163CDF">
              <w:rPr>
                <w:rFonts w:ascii="Arial" w:hAnsi="Arial" w:cs="Arial"/>
                <w:sz w:val="24"/>
                <w:szCs w:val="24"/>
                <w:lang w:val="el-GR"/>
              </w:rPr>
              <w:t xml:space="preserve">εδαφίου </w:t>
            </w:r>
            <w:r w:rsidR="00445DF9" w:rsidRPr="00163CDF">
              <w:rPr>
                <w:rFonts w:ascii="Arial" w:hAnsi="Arial" w:cs="Arial"/>
                <w:sz w:val="24"/>
                <w:szCs w:val="24"/>
                <w:lang w:val="el-GR"/>
              </w:rPr>
              <w:t>(2)</w:t>
            </w:r>
            <w:r w:rsidR="004B30F2">
              <w:rPr>
                <w:rFonts w:ascii="Arial" w:hAnsi="Arial" w:cs="Arial"/>
                <w:sz w:val="24"/>
                <w:szCs w:val="24"/>
                <w:lang w:val="el-GR"/>
              </w:rPr>
              <w:t xml:space="preserve"> αυτού,</w:t>
            </w:r>
          </w:p>
          <w:p w14:paraId="7DCD55EC" w14:textId="77777777" w:rsidR="004B30F2" w:rsidRPr="00163CDF" w:rsidRDefault="004B30F2" w:rsidP="00163CDF">
            <w:pPr>
              <w:tabs>
                <w:tab w:val="left" w:pos="390"/>
              </w:tabs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66B93E81" w14:textId="2E2F3131" w:rsidR="00713AAD" w:rsidRPr="00713AAD" w:rsidRDefault="00163CDF" w:rsidP="00163CDF">
            <w:pPr>
              <w:tabs>
                <w:tab w:val="left" w:pos="390"/>
              </w:tabs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(γ) </w:t>
            </w:r>
            <w:r w:rsidR="004B30F2">
              <w:rPr>
                <w:rFonts w:ascii="Arial" w:hAnsi="Arial" w:cs="Arial"/>
                <w:sz w:val="24"/>
                <w:szCs w:val="24"/>
                <w:lang w:val="el-GR"/>
              </w:rPr>
              <w:t>μ</w:t>
            </w:r>
            <w:r w:rsidR="00445DF9" w:rsidRPr="00163CDF">
              <w:rPr>
                <w:rFonts w:ascii="Arial" w:hAnsi="Arial" w:cs="Arial"/>
                <w:sz w:val="24"/>
                <w:szCs w:val="24"/>
                <w:lang w:val="el-GR"/>
              </w:rPr>
              <w:t xml:space="preserve">ε την αντικατάσταση </w:t>
            </w:r>
            <w:r w:rsidR="00713AAD">
              <w:rPr>
                <w:rFonts w:ascii="Arial" w:hAnsi="Arial" w:cs="Arial"/>
                <w:sz w:val="24"/>
                <w:szCs w:val="24"/>
                <w:lang w:val="el-GR"/>
              </w:rPr>
              <w:t>της παραγράφου</w:t>
            </w:r>
            <w:r w:rsidR="00C07751">
              <w:rPr>
                <w:rFonts w:ascii="Arial" w:hAnsi="Arial" w:cs="Arial"/>
                <w:sz w:val="24"/>
                <w:szCs w:val="24"/>
                <w:lang w:val="el-GR"/>
              </w:rPr>
              <w:t xml:space="preserve"> (β) </w:t>
            </w:r>
            <w:r w:rsidR="00713AAD">
              <w:rPr>
                <w:rFonts w:ascii="Arial" w:hAnsi="Arial" w:cs="Arial"/>
                <w:sz w:val="24"/>
                <w:szCs w:val="24"/>
                <w:lang w:val="el-GR"/>
              </w:rPr>
              <w:t>αυτού με την ακόλουθη νέα παράγραφο</w:t>
            </w:r>
            <w:r w:rsidR="00713AAD" w:rsidRPr="00713AAD">
              <w:rPr>
                <w:rFonts w:ascii="Arial" w:hAnsi="Arial" w:cs="Arial"/>
                <w:sz w:val="24"/>
                <w:szCs w:val="24"/>
                <w:lang w:val="el-GR"/>
              </w:rPr>
              <w:t>:</w:t>
            </w:r>
          </w:p>
          <w:p w14:paraId="69C1851A" w14:textId="77777777" w:rsidR="00713AAD" w:rsidRPr="00E53DFA" w:rsidRDefault="00713AAD" w:rsidP="00163CDF">
            <w:pPr>
              <w:tabs>
                <w:tab w:val="left" w:pos="390"/>
              </w:tabs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60F73391" w14:textId="34DFD392" w:rsidR="00833AE6" w:rsidRPr="00833AE6" w:rsidRDefault="00713AAD" w:rsidP="00833AE6">
            <w:pPr>
              <w:pStyle w:val="indent1"/>
              <w:spacing w:line="360" w:lineRule="auto"/>
              <w:ind w:left="450"/>
              <w:jc w:val="both"/>
              <w:rPr>
                <w:rFonts w:ascii="Arial" w:hAnsi="Arial" w:cs="Arial"/>
                <w:color w:val="000000"/>
                <w:lang w:val="el-GR"/>
              </w:rPr>
            </w:pPr>
            <w:r w:rsidRPr="00833AE6">
              <w:rPr>
                <w:rFonts w:ascii="Arial" w:hAnsi="Arial" w:cs="Arial"/>
                <w:lang w:val="el-GR"/>
              </w:rPr>
              <w:t>«(β)</w:t>
            </w:r>
            <w:r w:rsidR="00833AE6" w:rsidRPr="00833AE6">
              <w:rPr>
                <w:rFonts w:ascii="Arial" w:hAnsi="Arial" w:cs="Arial"/>
                <w:color w:val="000000"/>
                <w:lang w:val="el-GR"/>
              </w:rPr>
              <w:t xml:space="preserve"> Στην απόφαση που συντάσσει η Επαρχιακή Επιτροπή-</w:t>
            </w:r>
          </w:p>
          <w:p w14:paraId="0682349F" w14:textId="241A4258" w:rsidR="00833AE6" w:rsidRPr="00833AE6" w:rsidRDefault="00833AE6" w:rsidP="00833AE6">
            <w:pPr>
              <w:pStyle w:val="indent2"/>
              <w:spacing w:line="360" w:lineRule="auto"/>
              <w:ind w:left="900"/>
              <w:jc w:val="both"/>
              <w:rPr>
                <w:rFonts w:ascii="Arial" w:hAnsi="Arial" w:cs="Arial"/>
                <w:color w:val="000000"/>
                <w:lang w:val="el-GR"/>
              </w:rPr>
            </w:pPr>
            <w:r w:rsidRPr="00833AE6">
              <w:rPr>
                <w:rFonts w:ascii="Arial" w:hAnsi="Arial" w:cs="Arial"/>
                <w:color w:val="000000"/>
                <w:lang w:val="el-GR"/>
              </w:rPr>
              <w:t>(</w:t>
            </w:r>
            <w:proofErr w:type="spellStart"/>
            <w:r w:rsidRPr="00833AE6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833AE6">
              <w:rPr>
                <w:rFonts w:ascii="Arial" w:hAnsi="Arial" w:cs="Arial"/>
                <w:color w:val="000000"/>
                <w:lang w:val="el-GR"/>
              </w:rPr>
              <w:t xml:space="preserve">) </w:t>
            </w:r>
            <w:r w:rsidR="00E53DFA">
              <w:rPr>
                <w:rFonts w:ascii="Arial" w:hAnsi="Arial" w:cs="Arial"/>
                <w:color w:val="000000"/>
                <w:lang w:val="el-GR"/>
              </w:rPr>
              <w:t>Α</w:t>
            </w:r>
            <w:r w:rsidRPr="00833AE6">
              <w:rPr>
                <w:rFonts w:ascii="Arial" w:hAnsi="Arial" w:cs="Arial"/>
                <w:color w:val="000000"/>
                <w:lang w:val="el-GR"/>
              </w:rPr>
              <w:t>ναφέρονται τεκμηριωμένα τα πορίσματα της αξιολόγησης, οι ειδικές ανάγκες του παιδιού και εισηγήσεις αναφορικά με τις ανάγκες του παιδιού·</w:t>
            </w:r>
          </w:p>
          <w:p w14:paraId="4C295D4D" w14:textId="65628A6D" w:rsidR="00833AE6" w:rsidRDefault="00833AE6" w:rsidP="00833AE6">
            <w:pPr>
              <w:pStyle w:val="indent2"/>
              <w:spacing w:line="360" w:lineRule="auto"/>
              <w:ind w:left="900"/>
              <w:jc w:val="both"/>
              <w:rPr>
                <w:rFonts w:ascii="Arial" w:hAnsi="Arial" w:cs="Arial"/>
                <w:color w:val="000000"/>
                <w:lang w:val="el-GR"/>
              </w:rPr>
            </w:pPr>
            <w:r w:rsidRPr="00833AE6">
              <w:rPr>
                <w:rFonts w:ascii="Arial" w:hAnsi="Arial" w:cs="Arial"/>
                <w:color w:val="000000"/>
                <w:lang w:val="el-GR"/>
              </w:rPr>
              <w:t>(</w:t>
            </w:r>
            <w:r w:rsidRPr="00833AE6">
              <w:rPr>
                <w:rFonts w:ascii="Arial" w:hAnsi="Arial" w:cs="Arial"/>
                <w:color w:val="000000"/>
              </w:rPr>
              <w:t>ii</w:t>
            </w:r>
            <w:r w:rsidRPr="00833AE6">
              <w:rPr>
                <w:rFonts w:ascii="Arial" w:hAnsi="Arial" w:cs="Arial"/>
                <w:color w:val="000000"/>
                <w:lang w:val="el-GR"/>
              </w:rPr>
              <w:t>) προσδιορίζεται η ειδική αγωγή και εκπαίδευση, τα μέσα, οι διευκολύνσεις και οι απαλλαγές που πρέπει να παρασχεθούν στο παιδί·</w:t>
            </w:r>
            <w:r>
              <w:rPr>
                <w:rFonts w:ascii="Arial" w:hAnsi="Arial" w:cs="Arial"/>
                <w:color w:val="000000"/>
                <w:lang w:val="el-GR"/>
              </w:rPr>
              <w:t xml:space="preserve"> και</w:t>
            </w:r>
          </w:p>
          <w:p w14:paraId="4B1B28A4" w14:textId="7B5A74B9" w:rsidR="00FC2EB4" w:rsidRPr="00833AE6" w:rsidRDefault="00833AE6" w:rsidP="00E53DFA">
            <w:pPr>
              <w:pStyle w:val="ListParagraph"/>
              <w:spacing w:line="360" w:lineRule="auto"/>
              <w:ind w:left="895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color w:val="000000"/>
                <w:lang w:val="el-GR"/>
              </w:rPr>
              <w:t>(</w:t>
            </w:r>
            <w:r>
              <w:rPr>
                <w:rFonts w:ascii="Arial" w:hAnsi="Arial" w:cs="Arial"/>
                <w:color w:val="000000"/>
              </w:rPr>
              <w:t>iii</w:t>
            </w:r>
            <w:r w:rsidRPr="00833AE6">
              <w:rPr>
                <w:rFonts w:ascii="Arial" w:hAnsi="Arial" w:cs="Arial"/>
                <w:color w:val="000000"/>
                <w:lang w:val="el-GR"/>
              </w:rPr>
              <w:t xml:space="preserve">) </w:t>
            </w:r>
            <w:r w:rsidRPr="00445DF9">
              <w:rPr>
                <w:rFonts w:ascii="Arial" w:hAnsi="Arial" w:cs="Arial"/>
                <w:sz w:val="24"/>
                <w:szCs w:val="24"/>
                <w:lang w:val="el-GR"/>
              </w:rPr>
              <w:t>προσδιορίζεται η ανάγκη επιπρόσθετης στήριξης στην τάξη, στην οποία φοιτά το παιδί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»</w:t>
            </w:r>
            <w:r w:rsidRPr="00833AE6">
              <w:rPr>
                <w:rFonts w:ascii="Arial" w:hAnsi="Arial" w:cs="Arial"/>
                <w:sz w:val="24"/>
                <w:szCs w:val="24"/>
                <w:lang w:val="el-GR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και</w:t>
            </w:r>
          </w:p>
          <w:p w14:paraId="6779535C" w14:textId="6B272D8A" w:rsidR="00713AAD" w:rsidRPr="00833AE6" w:rsidRDefault="00713AAD" w:rsidP="00117EEE">
            <w:pPr>
              <w:tabs>
                <w:tab w:val="left" w:pos="390"/>
              </w:tabs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331E30" w:rsidRPr="001E6891" w14:paraId="2323CAB3" w14:textId="77777777" w:rsidTr="005E4A53">
        <w:tc>
          <w:tcPr>
            <w:tcW w:w="1831" w:type="dxa"/>
          </w:tcPr>
          <w:p w14:paraId="702958B5" w14:textId="1A52963C" w:rsidR="00F208B1" w:rsidRPr="00331E30" w:rsidRDefault="00F208B1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 xml:space="preserve">Τροποποίηση του άρθρου 14 του βασικού </w:t>
            </w:r>
            <w:r w:rsidR="001E6891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όμου</w:t>
            </w:r>
            <w:r w:rsidR="00833AE6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2AB6274D" w14:textId="77777777" w:rsidR="00F208B1" w:rsidRPr="00331E30" w:rsidRDefault="00F208B1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70C534F" w14:textId="36E2373D" w:rsidR="00FC2EB4" w:rsidRPr="00331E30" w:rsidRDefault="00FC2EB4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958" w:type="dxa"/>
          </w:tcPr>
          <w:p w14:paraId="032DE213" w14:textId="38C5D73D" w:rsidR="0064271E" w:rsidRPr="00713AAD" w:rsidRDefault="00BE6D90" w:rsidP="0064271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117EEE">
              <w:rPr>
                <w:rFonts w:ascii="Arial" w:hAnsi="Arial" w:cs="Arial"/>
                <w:sz w:val="24"/>
                <w:szCs w:val="24"/>
                <w:lang w:val="el-GR"/>
              </w:rPr>
              <w:t>9</w:t>
            </w:r>
            <w:r w:rsidR="0064271E" w:rsidRPr="00713AAD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  <w:r w:rsidR="0064271E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64271E" w:rsidRPr="0064271E">
              <w:rPr>
                <w:rFonts w:ascii="Arial" w:hAnsi="Arial" w:cs="Arial"/>
                <w:sz w:val="24"/>
                <w:szCs w:val="24"/>
                <w:lang w:val="el-GR"/>
              </w:rPr>
              <w:t xml:space="preserve">Το άρθρο </w:t>
            </w:r>
            <w:r w:rsidR="00FC2EB4" w:rsidRPr="0064271E">
              <w:rPr>
                <w:rFonts w:ascii="Arial" w:hAnsi="Arial" w:cs="Arial"/>
                <w:sz w:val="24"/>
                <w:szCs w:val="24"/>
                <w:lang w:val="el-GR"/>
              </w:rPr>
              <w:t>14</w:t>
            </w:r>
            <w:r w:rsidR="0064271E" w:rsidRPr="0064271E">
              <w:rPr>
                <w:rFonts w:ascii="Arial" w:hAnsi="Arial" w:cs="Arial"/>
                <w:sz w:val="24"/>
                <w:szCs w:val="24"/>
                <w:lang w:val="el-GR"/>
              </w:rPr>
              <w:t xml:space="preserve"> του βασικού </w:t>
            </w:r>
            <w:r w:rsidR="001E6891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="0064271E" w:rsidRPr="0064271E">
              <w:rPr>
                <w:rFonts w:ascii="Arial" w:hAnsi="Arial" w:cs="Arial"/>
                <w:sz w:val="24"/>
                <w:szCs w:val="24"/>
                <w:lang w:val="el-GR"/>
              </w:rPr>
              <w:t xml:space="preserve">όμου τροποποιείται </w:t>
            </w:r>
            <w:r w:rsidR="00713AAD">
              <w:rPr>
                <w:rFonts w:ascii="Arial" w:hAnsi="Arial" w:cs="Arial"/>
                <w:sz w:val="24"/>
                <w:szCs w:val="24"/>
                <w:lang w:val="el-GR"/>
              </w:rPr>
              <w:t xml:space="preserve">με την αντικατάσταση της λέξης «έκθεση» </w:t>
            </w:r>
            <w:r w:rsidR="00713AAD" w:rsidRPr="00931CA1">
              <w:rPr>
                <w:rFonts w:ascii="Arial" w:hAnsi="Arial" w:cs="Arial"/>
                <w:sz w:val="24"/>
                <w:szCs w:val="24"/>
                <w:lang w:val="el-GR"/>
              </w:rPr>
              <w:t xml:space="preserve">οπουδήποτε και σε οποιαδήποτε </w:t>
            </w:r>
            <w:proofErr w:type="spellStart"/>
            <w:r w:rsidR="00713AAD" w:rsidRPr="00931CA1">
              <w:rPr>
                <w:rFonts w:ascii="Arial" w:hAnsi="Arial" w:cs="Arial"/>
                <w:sz w:val="24"/>
                <w:szCs w:val="24"/>
                <w:lang w:val="el-GR"/>
              </w:rPr>
              <w:t>γρα</w:t>
            </w:r>
            <w:proofErr w:type="spellEnd"/>
            <w:r w:rsidR="00713AAD" w:rsidRPr="00931CA1">
              <w:rPr>
                <w:rFonts w:ascii="Arial" w:hAnsi="Arial" w:cs="Arial"/>
                <w:sz w:val="24"/>
                <w:szCs w:val="24"/>
                <w:lang w:val="el-GR"/>
              </w:rPr>
              <w:t>µµ</w:t>
            </w:r>
            <w:proofErr w:type="spellStart"/>
            <w:r w:rsidR="00713AAD" w:rsidRPr="00931CA1">
              <w:rPr>
                <w:rFonts w:ascii="Arial" w:hAnsi="Arial" w:cs="Arial"/>
                <w:sz w:val="24"/>
                <w:szCs w:val="24"/>
                <w:lang w:val="el-GR"/>
              </w:rPr>
              <w:t>ατική</w:t>
            </w:r>
            <w:proofErr w:type="spellEnd"/>
            <w:r w:rsidR="00713AAD" w:rsidRPr="00931CA1">
              <w:rPr>
                <w:rFonts w:ascii="Arial" w:hAnsi="Arial" w:cs="Arial"/>
                <w:sz w:val="24"/>
                <w:szCs w:val="24"/>
                <w:lang w:val="el-GR"/>
              </w:rPr>
              <w:t xml:space="preserve"> παραλλαγή </w:t>
            </w:r>
            <w:r w:rsidR="00713AAD">
              <w:rPr>
                <w:rFonts w:ascii="Arial" w:hAnsi="Arial" w:cs="Arial"/>
                <w:sz w:val="24"/>
                <w:szCs w:val="24"/>
                <w:lang w:val="el-GR"/>
              </w:rPr>
              <w:t>η λέξη αυτή</w:t>
            </w:r>
            <w:r w:rsidR="00713AAD" w:rsidRPr="00931CA1">
              <w:rPr>
                <w:rFonts w:ascii="Arial" w:hAnsi="Arial" w:cs="Arial"/>
                <w:sz w:val="24"/>
                <w:szCs w:val="24"/>
                <w:lang w:val="el-GR"/>
              </w:rPr>
              <w:t xml:space="preserve"> απαντ</w:t>
            </w:r>
            <w:r w:rsidR="00713AAD">
              <w:rPr>
                <w:rFonts w:ascii="Arial" w:hAnsi="Arial" w:cs="Arial"/>
                <w:sz w:val="24"/>
                <w:szCs w:val="24"/>
                <w:lang w:val="el-GR"/>
              </w:rPr>
              <w:t>ά</w:t>
            </w:r>
            <w:r w:rsidR="00713AAD" w:rsidRPr="00931CA1">
              <w:rPr>
                <w:rFonts w:ascii="Arial" w:hAnsi="Arial" w:cs="Arial"/>
                <w:sz w:val="24"/>
                <w:szCs w:val="24"/>
                <w:lang w:val="el-GR"/>
              </w:rPr>
              <w:t xml:space="preserve">ται, µε </w:t>
            </w:r>
            <w:r w:rsidR="00713AAD">
              <w:rPr>
                <w:rFonts w:ascii="Arial" w:hAnsi="Arial" w:cs="Arial"/>
                <w:sz w:val="24"/>
                <w:szCs w:val="24"/>
                <w:lang w:val="el-GR"/>
              </w:rPr>
              <w:t>τη λέξη «απόφαση»</w:t>
            </w:r>
            <w:r w:rsidR="00833AE6">
              <w:rPr>
                <w:rFonts w:ascii="Arial" w:hAnsi="Arial" w:cs="Arial"/>
                <w:sz w:val="24"/>
                <w:szCs w:val="24"/>
                <w:lang w:val="el-GR"/>
              </w:rPr>
              <w:t xml:space="preserve">, </w:t>
            </w:r>
            <w:r w:rsidR="00713AAD" w:rsidRPr="00931CA1">
              <w:rPr>
                <w:rFonts w:ascii="Arial" w:hAnsi="Arial" w:cs="Arial"/>
                <w:sz w:val="24"/>
                <w:szCs w:val="24"/>
                <w:lang w:val="el-GR"/>
              </w:rPr>
              <w:t xml:space="preserve">στην αντίστοιχη </w:t>
            </w:r>
            <w:proofErr w:type="spellStart"/>
            <w:r w:rsidR="00713AAD" w:rsidRPr="00931CA1">
              <w:rPr>
                <w:rFonts w:ascii="Arial" w:hAnsi="Arial" w:cs="Arial"/>
                <w:sz w:val="24"/>
                <w:szCs w:val="24"/>
                <w:lang w:val="el-GR"/>
              </w:rPr>
              <w:t>γρα</w:t>
            </w:r>
            <w:proofErr w:type="spellEnd"/>
            <w:r w:rsidR="00713AAD" w:rsidRPr="00931CA1">
              <w:rPr>
                <w:rFonts w:ascii="Arial" w:hAnsi="Arial" w:cs="Arial"/>
                <w:sz w:val="24"/>
                <w:szCs w:val="24"/>
                <w:lang w:val="el-GR"/>
              </w:rPr>
              <w:t>µµ</w:t>
            </w:r>
            <w:proofErr w:type="spellStart"/>
            <w:r w:rsidR="00713AAD" w:rsidRPr="00931CA1">
              <w:rPr>
                <w:rFonts w:ascii="Arial" w:hAnsi="Arial" w:cs="Arial"/>
                <w:sz w:val="24"/>
                <w:szCs w:val="24"/>
                <w:lang w:val="el-GR"/>
              </w:rPr>
              <w:t>ατική</w:t>
            </w:r>
            <w:proofErr w:type="spellEnd"/>
            <w:r w:rsidR="00713AAD" w:rsidRPr="00931CA1">
              <w:rPr>
                <w:rFonts w:ascii="Arial" w:hAnsi="Arial" w:cs="Arial"/>
                <w:sz w:val="24"/>
                <w:szCs w:val="24"/>
                <w:lang w:val="el-GR"/>
              </w:rPr>
              <w:t xml:space="preserve"> παραλλαγή</w:t>
            </w:r>
            <w:r w:rsidR="00793990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  <w:p w14:paraId="2EE505FF" w14:textId="566A0468" w:rsidR="00FC2EB4" w:rsidRPr="00331E30" w:rsidRDefault="00FC2EB4" w:rsidP="0064271E">
            <w:pPr>
              <w:tabs>
                <w:tab w:val="left" w:pos="39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331E30" w:rsidRPr="001E6891" w14:paraId="63BBA157" w14:textId="77777777" w:rsidTr="005E4A53">
        <w:tc>
          <w:tcPr>
            <w:tcW w:w="1831" w:type="dxa"/>
          </w:tcPr>
          <w:p w14:paraId="0C4F2781" w14:textId="044BB55C" w:rsidR="00F208B1" w:rsidRPr="00331E30" w:rsidRDefault="00F208B1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Τροποποίηση του</w:t>
            </w:r>
            <w:r w:rsidR="00794344" w:rsidRPr="00331E30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 xml:space="preserve">άρθρου 15 του βασικού </w:t>
            </w:r>
            <w:r w:rsidR="001E6891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όμου</w:t>
            </w:r>
            <w:r w:rsidR="00833AE6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6D25E2EC" w14:textId="77777777" w:rsidR="00F208B1" w:rsidRPr="00331E30" w:rsidRDefault="00F208B1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303A57AC" w14:textId="77777777" w:rsidR="00112C2E" w:rsidRPr="00331E30" w:rsidRDefault="00112C2E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D15CEE3" w14:textId="77777777" w:rsidR="00112C2E" w:rsidRPr="00331E30" w:rsidRDefault="00112C2E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DB2EF42" w14:textId="77777777" w:rsidR="00112C2E" w:rsidRPr="00331E30" w:rsidRDefault="00112C2E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6A5C097" w14:textId="77777777" w:rsidR="00112C2E" w:rsidRPr="00331E30" w:rsidRDefault="00112C2E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3A59DFF" w14:textId="77777777" w:rsidR="00112C2E" w:rsidRPr="00331E30" w:rsidRDefault="00112C2E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02F11DA" w14:textId="77777777" w:rsidR="00112C2E" w:rsidRPr="00331E30" w:rsidRDefault="00112C2E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22DC1228" w14:textId="77777777" w:rsidR="00112C2E" w:rsidRPr="00331E30" w:rsidRDefault="00112C2E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DDF0451" w14:textId="77777777" w:rsidR="00112C2E" w:rsidRPr="00331E30" w:rsidRDefault="00112C2E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2430911E" w14:textId="77777777" w:rsidR="00112C2E" w:rsidRPr="00331E30" w:rsidRDefault="00112C2E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439DD6C" w14:textId="77777777" w:rsidR="00112C2E" w:rsidRPr="00331E30" w:rsidRDefault="00112C2E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2232E183" w14:textId="77777777" w:rsidR="00112C2E" w:rsidRPr="00331E30" w:rsidRDefault="00112C2E" w:rsidP="00CE27E3">
            <w:pPr>
              <w:rPr>
                <w:rFonts w:ascii="Arial" w:hAnsi="Arial" w:cs="Arial"/>
                <w:sz w:val="14"/>
                <w:szCs w:val="14"/>
                <w:lang w:val="el-GR"/>
              </w:rPr>
            </w:pPr>
          </w:p>
          <w:p w14:paraId="0D0E55BF" w14:textId="16EDEC33" w:rsidR="00112C2E" w:rsidRPr="00331E30" w:rsidRDefault="00112C2E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08B28FC" w14:textId="35B017D3" w:rsidR="005A6CF4" w:rsidRPr="00331E30" w:rsidRDefault="005A6CF4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3F8ED00C" w14:textId="64D02064" w:rsidR="005A6CF4" w:rsidRPr="00331E30" w:rsidRDefault="005A6CF4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F7799D6" w14:textId="4A5563BC" w:rsidR="005A6CF4" w:rsidRPr="00331E30" w:rsidRDefault="005A6CF4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8DFF797" w14:textId="532A42F5" w:rsidR="005A6CF4" w:rsidRPr="00331E30" w:rsidRDefault="005A6CF4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7578873" w14:textId="141A5648" w:rsidR="005A6CF4" w:rsidRPr="00331E30" w:rsidRDefault="005A6CF4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16CCBF7" w14:textId="55D9AB54" w:rsidR="005A6CF4" w:rsidRPr="00331E30" w:rsidRDefault="005A6CF4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1A8EA53C" w14:textId="6D65C1F7" w:rsidR="005A6CF4" w:rsidRPr="00331E30" w:rsidRDefault="005A6CF4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3CF1265" w14:textId="77777777" w:rsidR="005A6CF4" w:rsidRPr="00331E30" w:rsidRDefault="005A6CF4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605C1A6" w14:textId="77777777" w:rsidR="00112C2E" w:rsidRPr="00331E30" w:rsidRDefault="00112C2E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38E01863" w14:textId="77777777" w:rsidR="00F208B1" w:rsidRPr="00331E30" w:rsidRDefault="00F208B1" w:rsidP="00CE27E3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3C91CBE" w14:textId="0E6640F7" w:rsidR="00112C2E" w:rsidRPr="00331E30" w:rsidRDefault="00112C2E" w:rsidP="00031C25">
            <w:pPr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958" w:type="dxa"/>
          </w:tcPr>
          <w:p w14:paraId="15C3FCF3" w14:textId="41A0E8BE" w:rsidR="0064271E" w:rsidRDefault="00833AE6" w:rsidP="0064271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lastRenderedPageBreak/>
              <w:t>1</w:t>
            </w:r>
            <w:r w:rsidR="00BE6D90">
              <w:rPr>
                <w:rFonts w:ascii="Arial" w:hAnsi="Arial" w:cs="Arial"/>
                <w:sz w:val="24"/>
                <w:szCs w:val="24"/>
                <w:lang w:val="el-GR"/>
              </w:rPr>
              <w:t>0</w:t>
            </w:r>
            <w:r w:rsidR="001F76AE" w:rsidRPr="00833AE6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  <w:r w:rsidR="001F76AE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64271E" w:rsidRPr="0064271E">
              <w:rPr>
                <w:rFonts w:ascii="Arial" w:hAnsi="Arial" w:cs="Arial"/>
                <w:sz w:val="24"/>
                <w:szCs w:val="24"/>
                <w:lang w:val="el-GR"/>
              </w:rPr>
              <w:t xml:space="preserve">Το άρθρο </w:t>
            </w:r>
            <w:r w:rsidR="00FC2EB4" w:rsidRPr="0064271E">
              <w:rPr>
                <w:rFonts w:ascii="Arial" w:hAnsi="Arial" w:cs="Arial"/>
                <w:sz w:val="24"/>
                <w:szCs w:val="24"/>
                <w:lang w:val="el-GR"/>
              </w:rPr>
              <w:t>15</w:t>
            </w:r>
            <w:r w:rsidR="0064271E" w:rsidRPr="0064271E">
              <w:rPr>
                <w:rFonts w:ascii="Arial" w:hAnsi="Arial" w:cs="Arial"/>
                <w:sz w:val="24"/>
                <w:szCs w:val="24"/>
                <w:lang w:val="el-GR"/>
              </w:rPr>
              <w:t xml:space="preserve"> του βασικού </w:t>
            </w:r>
            <w:r w:rsidR="001E6891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="0064271E" w:rsidRPr="0064271E">
              <w:rPr>
                <w:rFonts w:ascii="Arial" w:hAnsi="Arial" w:cs="Arial"/>
                <w:sz w:val="24"/>
                <w:szCs w:val="24"/>
                <w:lang w:val="el-GR"/>
              </w:rPr>
              <w:t>όμου τροποποιείται ως ακολούθως:</w:t>
            </w:r>
          </w:p>
          <w:p w14:paraId="61F2B3E4" w14:textId="77777777" w:rsidR="00833AE6" w:rsidRDefault="00833AE6" w:rsidP="0064271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</w:p>
          <w:p w14:paraId="386B2E89" w14:textId="64D7AB4A" w:rsidR="00D07EEC" w:rsidRDefault="000548CA" w:rsidP="000548CA">
            <w:pPr>
              <w:spacing w:line="360" w:lineRule="auto"/>
              <w:ind w:left="333" w:hanging="3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lastRenderedPageBreak/>
              <w:t xml:space="preserve">     </w:t>
            </w:r>
            <w:r w:rsidR="00163CDF">
              <w:rPr>
                <w:rFonts w:ascii="Arial" w:hAnsi="Arial" w:cs="Arial"/>
                <w:sz w:val="24"/>
                <w:szCs w:val="24"/>
                <w:lang w:val="el-GR"/>
              </w:rPr>
              <w:t xml:space="preserve">(α) </w:t>
            </w:r>
            <w:r w:rsidR="007E3D7B" w:rsidRPr="00163CDF">
              <w:rPr>
                <w:rFonts w:ascii="Arial" w:hAnsi="Arial" w:cs="Arial"/>
                <w:sz w:val="24"/>
                <w:szCs w:val="24"/>
                <w:lang w:val="el-GR"/>
              </w:rPr>
              <w:t>Με την α</w:t>
            </w:r>
            <w:r w:rsidR="001F76AE" w:rsidRPr="00163CDF">
              <w:rPr>
                <w:rFonts w:ascii="Arial" w:hAnsi="Arial" w:cs="Arial"/>
                <w:sz w:val="24"/>
                <w:szCs w:val="24"/>
                <w:lang w:val="el-GR"/>
              </w:rPr>
              <w:t>ντικατάσταση τ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ου εδαφίου (1) </w:t>
            </w:r>
            <w:r w:rsidR="00833AE6">
              <w:rPr>
                <w:rFonts w:ascii="Arial" w:hAnsi="Arial" w:cs="Arial"/>
                <w:sz w:val="24"/>
                <w:szCs w:val="24"/>
                <w:lang w:val="el-GR"/>
              </w:rPr>
              <w:t xml:space="preserve">αυτού </w:t>
            </w:r>
            <w:r w:rsidR="00542C36">
              <w:rPr>
                <w:rFonts w:ascii="Arial" w:hAnsi="Arial" w:cs="Arial"/>
                <w:sz w:val="24"/>
                <w:szCs w:val="24"/>
                <w:lang w:val="el-GR"/>
              </w:rPr>
              <w:t>με το ακόλουθο</w:t>
            </w:r>
            <w:r w:rsidR="00D07EEC">
              <w:rPr>
                <w:rFonts w:ascii="Arial" w:hAnsi="Arial" w:cs="Arial"/>
                <w:sz w:val="24"/>
                <w:szCs w:val="24"/>
                <w:lang w:val="el-GR"/>
              </w:rPr>
              <w:t xml:space="preserve"> νέο εδάφιο</w:t>
            </w:r>
            <w:r w:rsidR="00542C36">
              <w:rPr>
                <w:rFonts w:ascii="Arial" w:hAnsi="Arial" w:cs="Arial"/>
                <w:sz w:val="24"/>
                <w:szCs w:val="24"/>
                <w:lang w:val="el-GR"/>
              </w:rPr>
              <w:t xml:space="preserve">: </w:t>
            </w:r>
          </w:p>
          <w:p w14:paraId="1F4C2CA3" w14:textId="77777777" w:rsidR="00D07EEC" w:rsidRDefault="00D07EEC" w:rsidP="000548CA">
            <w:pPr>
              <w:spacing w:line="360" w:lineRule="auto"/>
              <w:ind w:left="333" w:hanging="3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655AE46C" w14:textId="77777777" w:rsidR="00D07EEC" w:rsidRPr="00793990" w:rsidRDefault="00D07EEC" w:rsidP="000548CA">
            <w:pPr>
              <w:spacing w:line="360" w:lineRule="auto"/>
              <w:ind w:left="333" w:hanging="3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    </w:t>
            </w:r>
            <w:r w:rsidR="000548CA">
              <w:rPr>
                <w:rFonts w:ascii="Arial" w:hAnsi="Arial" w:cs="Arial"/>
                <w:sz w:val="24"/>
                <w:szCs w:val="24"/>
                <w:lang w:val="el-GR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(1) </w:t>
            </w:r>
            <w:r w:rsidR="000548CA" w:rsidRPr="00345943">
              <w:rPr>
                <w:rFonts w:ascii="Arial" w:hAnsi="Arial" w:cs="Arial"/>
                <w:sz w:val="24"/>
                <w:szCs w:val="24"/>
                <w:lang w:val="el-GR"/>
              </w:rPr>
              <w:t>Η Επαρχιακή Επιτροπή επαναξιολογεί τις ανάγκες κάθε παιδιού με αναπηρία ή/και ειδικές εκπαιδευτικές ανάγκες, πριν από τη μετάβαση στην επόμενη βαθμίδα φοίτησης ή ανά τριετία ή συχνότερα</w:t>
            </w:r>
            <w:r w:rsidRPr="00D07EEC">
              <w:rPr>
                <w:rFonts w:ascii="Arial" w:hAnsi="Arial" w:cs="Arial"/>
                <w:sz w:val="24"/>
                <w:szCs w:val="24"/>
                <w:lang w:val="el-GR"/>
              </w:rPr>
              <w:t>:</w:t>
            </w:r>
          </w:p>
          <w:p w14:paraId="110FD7A5" w14:textId="77777777" w:rsidR="00D07EEC" w:rsidRPr="00793990" w:rsidRDefault="00D07EEC" w:rsidP="000548CA">
            <w:pPr>
              <w:spacing w:line="360" w:lineRule="auto"/>
              <w:ind w:left="333" w:hanging="3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2CDF37BB" w14:textId="1AFEE549" w:rsidR="001F76AE" w:rsidRPr="00D07EEC" w:rsidRDefault="00D07EEC" w:rsidP="000548CA">
            <w:pPr>
              <w:spacing w:line="360" w:lineRule="auto"/>
              <w:ind w:left="333" w:hanging="3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07EEC">
              <w:rPr>
                <w:rFonts w:ascii="Arial" w:hAnsi="Arial" w:cs="Arial"/>
                <w:sz w:val="24"/>
                <w:szCs w:val="24"/>
                <w:lang w:val="el-GR"/>
              </w:rPr>
              <w:t xml:space="preserve">     </w:t>
            </w:r>
            <w:r w:rsidR="000548CA" w:rsidRPr="00345943">
              <w:rPr>
                <w:rFonts w:ascii="Arial" w:hAnsi="Arial" w:cs="Arial"/>
                <w:sz w:val="24"/>
                <w:szCs w:val="24"/>
                <w:lang w:val="el-GR"/>
              </w:rPr>
              <w:t>Νοείται ότ</w:t>
            </w:r>
            <w:r w:rsidR="00793990">
              <w:rPr>
                <w:rFonts w:ascii="Arial" w:hAnsi="Arial" w:cs="Arial"/>
                <w:sz w:val="24"/>
                <w:szCs w:val="24"/>
                <w:lang w:val="el-GR"/>
              </w:rPr>
              <w:t>ι</w:t>
            </w:r>
            <w:r w:rsidRPr="00D07EEC">
              <w:rPr>
                <w:rFonts w:ascii="Arial" w:hAnsi="Arial" w:cs="Arial"/>
                <w:sz w:val="24"/>
                <w:szCs w:val="24"/>
                <w:lang w:val="el-GR"/>
              </w:rPr>
              <w:t>,</w:t>
            </w:r>
            <w:r w:rsidR="000548CA"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 η διαδικασία της επαναξιολόγησης πρέπει να ολοκληρώνεται μέχρι τον Μάρτιο της προηγούμενης σχολικής χρονιάς</w:t>
            </w:r>
            <w:r w:rsidR="000548CA">
              <w:rPr>
                <w:rFonts w:ascii="Arial" w:hAnsi="Arial" w:cs="Arial"/>
                <w:sz w:val="24"/>
                <w:szCs w:val="24"/>
                <w:lang w:val="el-GR"/>
              </w:rPr>
              <w:t>»</w:t>
            </w:r>
            <w:r w:rsidRPr="00D07EEC">
              <w:rPr>
                <w:rFonts w:ascii="Arial" w:hAnsi="Arial" w:cs="Arial"/>
                <w:sz w:val="24"/>
                <w:szCs w:val="24"/>
                <w:lang w:val="el-GR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και</w:t>
            </w:r>
          </w:p>
          <w:p w14:paraId="6D715581" w14:textId="77777777" w:rsidR="00D07EEC" w:rsidRPr="00D07EEC" w:rsidRDefault="00D07EEC" w:rsidP="000548CA">
            <w:pPr>
              <w:spacing w:line="360" w:lineRule="auto"/>
              <w:ind w:left="333" w:hanging="3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1C982A75" w14:textId="77777777" w:rsidR="00D07EEC" w:rsidRPr="00D07EEC" w:rsidRDefault="00163CDF" w:rsidP="000548CA">
            <w:pPr>
              <w:spacing w:line="360" w:lineRule="auto"/>
              <w:ind w:left="3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(β) </w:t>
            </w:r>
            <w:r w:rsidR="00D07EEC">
              <w:rPr>
                <w:rFonts w:ascii="Arial" w:hAnsi="Arial" w:cs="Arial"/>
                <w:sz w:val="24"/>
                <w:szCs w:val="24"/>
                <w:lang w:val="el-GR"/>
              </w:rPr>
              <w:t xml:space="preserve">με αντικατάσταση στο τέλος του εδαφίου (3) αυτού της τελείας με άνω και κάτω τελεία και </w:t>
            </w:r>
            <w:r w:rsidR="007E3D7B" w:rsidRPr="00163CDF">
              <w:rPr>
                <w:rFonts w:ascii="Arial" w:hAnsi="Arial" w:cs="Arial"/>
                <w:sz w:val="24"/>
                <w:szCs w:val="24"/>
                <w:lang w:val="el-GR"/>
              </w:rPr>
              <w:t>την π</w:t>
            </w:r>
            <w:r w:rsidR="001F76AE" w:rsidRPr="00163CDF">
              <w:rPr>
                <w:rFonts w:ascii="Arial" w:hAnsi="Arial" w:cs="Arial"/>
                <w:sz w:val="24"/>
                <w:szCs w:val="24"/>
                <w:lang w:val="el-GR"/>
              </w:rPr>
              <w:t xml:space="preserve">ροσθήκη </w:t>
            </w:r>
            <w:r w:rsidR="00D07EEC">
              <w:rPr>
                <w:rFonts w:ascii="Arial" w:hAnsi="Arial" w:cs="Arial"/>
                <w:sz w:val="24"/>
                <w:szCs w:val="24"/>
                <w:lang w:val="el-GR"/>
              </w:rPr>
              <w:t>μετά της ακόλουθης επιφύλαξης</w:t>
            </w:r>
            <w:r w:rsidR="00D07EEC" w:rsidRPr="00D07EEC">
              <w:rPr>
                <w:rFonts w:ascii="Arial" w:hAnsi="Arial" w:cs="Arial"/>
                <w:sz w:val="24"/>
                <w:szCs w:val="24"/>
                <w:lang w:val="el-GR"/>
              </w:rPr>
              <w:t>:</w:t>
            </w:r>
          </w:p>
          <w:p w14:paraId="13454E08" w14:textId="77777777" w:rsidR="00D07EEC" w:rsidRPr="00793990" w:rsidRDefault="00D07EEC" w:rsidP="000548CA">
            <w:pPr>
              <w:spacing w:line="360" w:lineRule="auto"/>
              <w:ind w:left="3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0AA82CFF" w14:textId="2EB3DC94" w:rsidR="007C0ACC" w:rsidRPr="00163CDF" w:rsidRDefault="001F76AE" w:rsidP="000548CA">
            <w:pPr>
              <w:spacing w:line="360" w:lineRule="auto"/>
              <w:ind w:left="333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163CDF">
              <w:rPr>
                <w:rFonts w:ascii="Arial" w:hAnsi="Arial" w:cs="Arial"/>
                <w:sz w:val="24"/>
                <w:szCs w:val="24"/>
                <w:lang w:val="el-GR"/>
              </w:rPr>
              <w:t>«</w:t>
            </w:r>
            <w:r w:rsidR="007C0ACC" w:rsidRPr="00163CDF">
              <w:rPr>
                <w:rFonts w:ascii="Arial" w:hAnsi="Arial" w:cs="Arial"/>
                <w:sz w:val="24"/>
                <w:szCs w:val="24"/>
                <w:lang w:val="el-GR"/>
              </w:rPr>
              <w:t xml:space="preserve">Νοείται ότι, όπου απαιτείται, η διαδικασία της επαναξιολόγησης μπορεί να διενεργηθεί </w:t>
            </w:r>
            <w:r w:rsidR="005B0CC3" w:rsidRPr="00163CDF">
              <w:rPr>
                <w:rFonts w:ascii="Arial" w:hAnsi="Arial" w:cs="Arial"/>
                <w:sz w:val="24"/>
                <w:szCs w:val="24"/>
                <w:lang w:val="el-GR"/>
              </w:rPr>
              <w:t xml:space="preserve">στο πλαίσιο </w:t>
            </w:r>
            <w:proofErr w:type="spellStart"/>
            <w:r w:rsidR="005B0CC3" w:rsidRPr="00163CDF">
              <w:rPr>
                <w:rFonts w:ascii="Arial" w:hAnsi="Arial" w:cs="Arial"/>
                <w:sz w:val="24"/>
                <w:szCs w:val="24"/>
                <w:lang w:val="el-GR"/>
              </w:rPr>
              <w:t>πολυθεματικής</w:t>
            </w:r>
            <w:proofErr w:type="spellEnd"/>
            <w:r w:rsidR="005B0CC3" w:rsidRPr="00163CDF">
              <w:rPr>
                <w:rFonts w:ascii="Arial" w:hAnsi="Arial" w:cs="Arial"/>
                <w:sz w:val="24"/>
                <w:szCs w:val="24"/>
                <w:lang w:val="el-GR"/>
              </w:rPr>
              <w:t xml:space="preserve"> συνάντησης</w:t>
            </w:r>
            <w:r w:rsidRPr="00163CDF">
              <w:rPr>
                <w:rFonts w:ascii="Arial" w:hAnsi="Arial" w:cs="Arial"/>
                <w:sz w:val="24"/>
                <w:szCs w:val="24"/>
                <w:lang w:val="el-GR"/>
              </w:rPr>
              <w:t>»</w:t>
            </w:r>
            <w:r w:rsidR="00D07EEC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  <w:p w14:paraId="05608ADB" w14:textId="7C4998E9" w:rsidR="002D3ABA" w:rsidRPr="00163CDF" w:rsidRDefault="002D3ABA" w:rsidP="00D07EEC">
            <w:pPr>
              <w:spacing w:line="360" w:lineRule="auto"/>
              <w:ind w:left="333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</w:p>
        </w:tc>
      </w:tr>
      <w:tr w:rsidR="00331E30" w:rsidRPr="001E6891" w14:paraId="563234EB" w14:textId="77777777" w:rsidTr="005E4A53">
        <w:trPr>
          <w:trHeight w:val="1900"/>
        </w:trPr>
        <w:tc>
          <w:tcPr>
            <w:tcW w:w="1831" w:type="dxa"/>
          </w:tcPr>
          <w:p w14:paraId="48A0DDED" w14:textId="31DDEB81" w:rsidR="00904F03" w:rsidRPr="00331E30" w:rsidRDefault="00031C25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 xml:space="preserve">Τροποποίηση του άρθρου 16 του βασικού </w:t>
            </w:r>
            <w:r w:rsidR="001E6891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όμου</w:t>
            </w:r>
            <w:r w:rsidR="00096DAF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</w:tc>
        <w:tc>
          <w:tcPr>
            <w:tcW w:w="6958" w:type="dxa"/>
          </w:tcPr>
          <w:p w14:paraId="215116B7" w14:textId="49311B04" w:rsidR="00096DAF" w:rsidRPr="00096DAF" w:rsidRDefault="001F76AE" w:rsidP="00D07E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D07EEC">
              <w:rPr>
                <w:rFonts w:ascii="Arial" w:hAnsi="Arial" w:cs="Arial"/>
                <w:sz w:val="24"/>
                <w:szCs w:val="24"/>
                <w:lang w:val="el-GR"/>
              </w:rPr>
              <w:t>1</w:t>
            </w:r>
            <w:r w:rsidR="005C41CD">
              <w:rPr>
                <w:rFonts w:ascii="Arial" w:hAnsi="Arial" w:cs="Arial"/>
                <w:sz w:val="24"/>
                <w:szCs w:val="24"/>
                <w:lang w:val="el-GR"/>
              </w:rPr>
              <w:t>1</w:t>
            </w:r>
            <w:r w:rsidRPr="00D07EEC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D07EEC">
              <w:rPr>
                <w:rFonts w:ascii="Arial" w:hAnsi="Arial" w:cs="Arial"/>
                <w:sz w:val="24"/>
                <w:szCs w:val="24"/>
                <w:lang w:val="el-GR"/>
              </w:rPr>
              <w:t xml:space="preserve">Το </w:t>
            </w:r>
            <w:r w:rsidRPr="001F76AE">
              <w:rPr>
                <w:rFonts w:ascii="Arial" w:hAnsi="Arial" w:cs="Arial"/>
                <w:sz w:val="24"/>
                <w:szCs w:val="24"/>
                <w:lang w:val="el-GR"/>
              </w:rPr>
              <w:t xml:space="preserve">άρθρο </w:t>
            </w:r>
            <w:r w:rsidR="00031C25" w:rsidRPr="001F76AE">
              <w:rPr>
                <w:rFonts w:ascii="Arial" w:hAnsi="Arial" w:cs="Arial"/>
                <w:sz w:val="24"/>
                <w:szCs w:val="24"/>
                <w:lang w:val="el-GR"/>
              </w:rPr>
              <w:t>16</w:t>
            </w:r>
            <w:r w:rsidRPr="001F76AE">
              <w:rPr>
                <w:rFonts w:ascii="Arial" w:hAnsi="Arial" w:cs="Arial"/>
                <w:sz w:val="24"/>
                <w:szCs w:val="24"/>
                <w:lang w:val="el-GR"/>
              </w:rPr>
              <w:t xml:space="preserve"> του βασικού </w:t>
            </w:r>
            <w:r w:rsidR="001E6891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Pr="001F76AE">
              <w:rPr>
                <w:rFonts w:ascii="Arial" w:hAnsi="Arial" w:cs="Arial"/>
                <w:sz w:val="24"/>
                <w:szCs w:val="24"/>
                <w:lang w:val="el-GR"/>
              </w:rPr>
              <w:t>όμου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D07EEC">
              <w:rPr>
                <w:rFonts w:ascii="Arial" w:hAnsi="Arial" w:cs="Arial"/>
                <w:sz w:val="24"/>
                <w:szCs w:val="24"/>
                <w:lang w:val="el-GR"/>
              </w:rPr>
              <w:t>τροποποιείται μ</w:t>
            </w:r>
            <w:r w:rsidRPr="001F76AE">
              <w:rPr>
                <w:rFonts w:ascii="Arial" w:hAnsi="Arial" w:cs="Arial"/>
                <w:sz w:val="24"/>
                <w:szCs w:val="24"/>
                <w:lang w:val="el-GR"/>
              </w:rPr>
              <w:t xml:space="preserve">ε την προσθήκη </w:t>
            </w:r>
            <w:r w:rsidR="00D07EEC">
              <w:rPr>
                <w:rFonts w:ascii="Arial" w:hAnsi="Arial" w:cs="Arial"/>
                <w:sz w:val="24"/>
                <w:szCs w:val="24"/>
                <w:lang w:val="el-GR"/>
              </w:rPr>
              <w:t>αμέσως μετά το εδάφιο (2) αυτού του νέου εδαφίου (2) ως</w:t>
            </w:r>
            <w:r w:rsidR="00096DAF">
              <w:rPr>
                <w:rFonts w:ascii="Arial" w:hAnsi="Arial" w:cs="Arial"/>
                <w:sz w:val="24"/>
                <w:szCs w:val="24"/>
                <w:lang w:val="el-GR"/>
              </w:rPr>
              <w:t xml:space="preserve"> ακολούθως</w:t>
            </w:r>
            <w:r w:rsidR="00096DAF" w:rsidRPr="00096DAF">
              <w:rPr>
                <w:rFonts w:ascii="Arial" w:hAnsi="Arial" w:cs="Arial"/>
                <w:sz w:val="24"/>
                <w:szCs w:val="24"/>
                <w:lang w:val="el-GR"/>
              </w:rPr>
              <w:t>:</w:t>
            </w:r>
          </w:p>
          <w:p w14:paraId="602CB04F" w14:textId="77777777" w:rsidR="00096DAF" w:rsidRPr="00096DAF" w:rsidRDefault="00096DAF" w:rsidP="00D07E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116F5DDE" w14:textId="6B42ECAB" w:rsidR="00904F03" w:rsidRDefault="00096DAF" w:rsidP="00D07EE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«(2</w:t>
            </w:r>
            <w:r w:rsidR="000667CA">
              <w:rPr>
                <w:rFonts w:ascii="Arial" w:hAnsi="Arial" w:cs="Arial"/>
                <w:sz w:val="24"/>
                <w:szCs w:val="24"/>
                <w:lang w:val="el-GR"/>
              </w:rPr>
              <w:t>α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) Η Κεντρική Επιτροπή </w:t>
            </w:r>
            <w:r w:rsidR="00031C25" w:rsidRPr="00331E30">
              <w:rPr>
                <w:rFonts w:ascii="Arial" w:hAnsi="Arial" w:cs="Arial"/>
                <w:sz w:val="24"/>
                <w:szCs w:val="24"/>
                <w:lang w:val="el-GR"/>
              </w:rPr>
              <w:t>πληροφορεί τον γονέα ότι υποχρεούται να συμμορφωθεί με την απόφασ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ή</w:t>
            </w:r>
            <w:r w:rsidR="00031C25" w:rsidRPr="00331E30">
              <w:rPr>
                <w:rFonts w:ascii="Arial" w:hAnsi="Arial" w:cs="Arial"/>
                <w:sz w:val="24"/>
                <w:szCs w:val="24"/>
                <w:lang w:val="el-GR"/>
              </w:rPr>
              <w:t xml:space="preserve"> της</w:t>
            </w:r>
            <w:r w:rsidR="00954D3C" w:rsidRPr="00331E30">
              <w:rPr>
                <w:rFonts w:ascii="Arial" w:hAnsi="Arial" w:cs="Arial"/>
                <w:sz w:val="24"/>
                <w:szCs w:val="24"/>
                <w:lang w:val="el-GR"/>
              </w:rPr>
              <w:t>, η οποία είναι τελεσίδικη,</w:t>
            </w:r>
            <w:r w:rsidR="009A172A" w:rsidRPr="00331E30">
              <w:rPr>
                <w:rFonts w:ascii="Arial" w:hAnsi="Arial" w:cs="Arial"/>
                <w:sz w:val="24"/>
                <w:szCs w:val="24"/>
                <w:lang w:val="el-GR"/>
              </w:rPr>
              <w:t xml:space="preserve"> ούτως ώστε να διασφαλίζονται τα δικαιώματα του παιδιού</w:t>
            </w:r>
            <w:r w:rsidR="001F76AE">
              <w:rPr>
                <w:rFonts w:ascii="Arial" w:hAnsi="Arial" w:cs="Arial"/>
                <w:sz w:val="24"/>
                <w:szCs w:val="24"/>
                <w:lang w:val="el-GR"/>
              </w:rPr>
              <w:t>»</w:t>
            </w:r>
            <w:r w:rsidR="009A172A" w:rsidRPr="00331E30">
              <w:rPr>
                <w:rFonts w:ascii="Arial" w:hAnsi="Arial" w:cs="Arial"/>
                <w:sz w:val="24"/>
                <w:szCs w:val="24"/>
                <w:lang w:val="el-GR"/>
              </w:rPr>
              <w:t xml:space="preserve">. </w:t>
            </w:r>
          </w:p>
          <w:p w14:paraId="5E6EA80F" w14:textId="68E93E56" w:rsidR="00331E30" w:rsidRPr="001F76AE" w:rsidRDefault="00331E30" w:rsidP="001F76AE">
            <w:pPr>
              <w:spacing w:line="360" w:lineRule="auto"/>
              <w:ind w:left="3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331E30" w:rsidRPr="001E6891" w14:paraId="3877D59B" w14:textId="77777777" w:rsidTr="005E4A53">
        <w:tc>
          <w:tcPr>
            <w:tcW w:w="1831" w:type="dxa"/>
          </w:tcPr>
          <w:p w14:paraId="16165860" w14:textId="0BF96BA4" w:rsidR="00775191" w:rsidRPr="00331E30" w:rsidRDefault="00775191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 xml:space="preserve">Τροποποίηση </w:t>
            </w:r>
            <w:r w:rsidR="00794344" w:rsidRPr="00331E30">
              <w:rPr>
                <w:rFonts w:ascii="Arial" w:hAnsi="Arial" w:cs="Arial"/>
                <w:sz w:val="20"/>
                <w:szCs w:val="20"/>
                <w:lang w:val="el-GR"/>
              </w:rPr>
              <w:t>του</w:t>
            </w: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 xml:space="preserve"> άρθρου 18 του βασικού </w:t>
            </w:r>
            <w:r w:rsidR="001E6891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όμου</w:t>
            </w:r>
            <w:r w:rsidR="00096DAF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  <w:p w14:paraId="76E68DCE" w14:textId="77777777" w:rsidR="00775191" w:rsidRPr="00331E30" w:rsidRDefault="00775191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5362A384" w14:textId="722DDADA" w:rsidR="00D7420E" w:rsidRPr="00331E30" w:rsidRDefault="00D7420E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6958" w:type="dxa"/>
          </w:tcPr>
          <w:p w14:paraId="2256CEB6" w14:textId="5F28C211" w:rsidR="007E3D7B" w:rsidRDefault="007E3D7B" w:rsidP="005F72C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096DAF">
              <w:rPr>
                <w:rFonts w:ascii="Arial" w:hAnsi="Arial" w:cs="Arial"/>
                <w:sz w:val="24"/>
                <w:szCs w:val="24"/>
                <w:lang w:val="el-GR"/>
              </w:rPr>
              <w:t>1</w:t>
            </w:r>
            <w:r w:rsidR="00BE6D90">
              <w:rPr>
                <w:rFonts w:ascii="Arial" w:hAnsi="Arial" w:cs="Arial"/>
                <w:sz w:val="24"/>
                <w:szCs w:val="24"/>
                <w:lang w:val="el-GR"/>
              </w:rPr>
              <w:t>2</w:t>
            </w:r>
            <w:r w:rsidRPr="00096DAF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096DAF">
              <w:rPr>
                <w:rFonts w:ascii="Arial" w:hAnsi="Arial" w:cs="Arial"/>
                <w:sz w:val="24"/>
                <w:szCs w:val="24"/>
                <w:lang w:val="el-GR"/>
              </w:rPr>
              <w:t xml:space="preserve">Το </w:t>
            </w:r>
            <w:r w:rsidRPr="007E3D7B">
              <w:rPr>
                <w:rFonts w:ascii="Arial" w:hAnsi="Arial" w:cs="Arial"/>
                <w:sz w:val="24"/>
                <w:szCs w:val="24"/>
                <w:lang w:val="el-GR"/>
              </w:rPr>
              <w:t xml:space="preserve">άρθρο </w:t>
            </w:r>
            <w:r w:rsidR="00FC2EB4" w:rsidRPr="007E3D7B">
              <w:rPr>
                <w:rFonts w:ascii="Arial" w:hAnsi="Arial" w:cs="Arial"/>
                <w:sz w:val="24"/>
                <w:szCs w:val="24"/>
                <w:lang w:val="el-GR"/>
              </w:rPr>
              <w:t>18</w:t>
            </w:r>
            <w:r w:rsidRPr="007E3D7B">
              <w:rPr>
                <w:rFonts w:ascii="Arial" w:hAnsi="Arial" w:cs="Arial"/>
                <w:sz w:val="24"/>
                <w:szCs w:val="24"/>
                <w:lang w:val="el-GR"/>
              </w:rPr>
              <w:t xml:space="preserve"> του βασικού </w:t>
            </w:r>
            <w:r w:rsidR="001E6891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Pr="007E3D7B">
              <w:rPr>
                <w:rFonts w:ascii="Arial" w:hAnsi="Arial" w:cs="Arial"/>
                <w:sz w:val="24"/>
                <w:szCs w:val="24"/>
                <w:lang w:val="el-GR"/>
              </w:rPr>
              <w:t xml:space="preserve">όμου </w:t>
            </w:r>
            <w:r w:rsidR="00096DAF">
              <w:rPr>
                <w:rFonts w:ascii="Arial" w:hAnsi="Arial" w:cs="Arial"/>
                <w:sz w:val="24"/>
                <w:szCs w:val="24"/>
                <w:lang w:val="el-GR"/>
              </w:rPr>
              <w:t xml:space="preserve">τροποποιείται </w:t>
            </w:r>
            <w:r w:rsidRPr="007E3D7B">
              <w:rPr>
                <w:rFonts w:ascii="Arial" w:hAnsi="Arial" w:cs="Arial"/>
                <w:sz w:val="24"/>
                <w:szCs w:val="24"/>
                <w:lang w:val="el-GR"/>
              </w:rPr>
              <w:t>ως ακολούθως: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</w:p>
          <w:p w14:paraId="54482223" w14:textId="77777777" w:rsidR="00096DAF" w:rsidRDefault="00096DAF" w:rsidP="005F72C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</w:p>
          <w:p w14:paraId="6BAE2702" w14:textId="17D2F3F6" w:rsidR="00096DAF" w:rsidRPr="00096DAF" w:rsidRDefault="00096DAF" w:rsidP="005F72C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096DAF">
              <w:rPr>
                <w:rFonts w:ascii="Arial" w:hAnsi="Arial" w:cs="Arial"/>
                <w:sz w:val="24"/>
                <w:szCs w:val="24"/>
                <w:lang w:val="el-GR"/>
              </w:rPr>
              <w:lastRenderedPageBreak/>
              <w:t xml:space="preserve">(α)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Με την </w:t>
            </w:r>
            <w:r w:rsidRPr="00333811">
              <w:rPr>
                <w:rFonts w:ascii="Arial" w:hAnsi="Arial" w:cs="Arial"/>
                <w:sz w:val="24"/>
                <w:szCs w:val="24"/>
                <w:lang w:val="el-GR"/>
              </w:rPr>
              <w:t xml:space="preserve">αντικατάσταση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στο εδάφιο (5) αυτού </w:t>
            </w:r>
            <w:r w:rsidRPr="00333811">
              <w:rPr>
                <w:rFonts w:ascii="Arial" w:hAnsi="Arial" w:cs="Arial"/>
                <w:sz w:val="24"/>
                <w:szCs w:val="24"/>
                <w:lang w:val="el-GR"/>
              </w:rPr>
              <w:t>τ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ων λέξεων</w:t>
            </w:r>
            <w:r w:rsidRPr="00333811">
              <w:rPr>
                <w:rFonts w:ascii="Arial" w:hAnsi="Arial" w:cs="Arial"/>
                <w:sz w:val="24"/>
                <w:szCs w:val="24"/>
                <w:lang w:val="el-GR"/>
              </w:rPr>
              <w:t xml:space="preserve"> «συνηθισμένη τάξη»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(πρώτη γραμμή) </w:t>
            </w:r>
            <w:r w:rsidRPr="00333811">
              <w:rPr>
                <w:rFonts w:ascii="Arial" w:hAnsi="Arial" w:cs="Arial"/>
                <w:sz w:val="24"/>
                <w:szCs w:val="24"/>
                <w:lang w:val="el-GR"/>
              </w:rPr>
              <w:t xml:space="preserve">με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τις λέξεις </w:t>
            </w:r>
            <w:r w:rsidRPr="00333811">
              <w:rPr>
                <w:rFonts w:ascii="Arial" w:hAnsi="Arial" w:cs="Arial"/>
                <w:sz w:val="24"/>
                <w:szCs w:val="24"/>
                <w:lang w:val="el-GR"/>
              </w:rPr>
              <w:t>«γενική τάξη»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και</w:t>
            </w:r>
          </w:p>
          <w:p w14:paraId="3D923F9F" w14:textId="16949798" w:rsidR="00096DAF" w:rsidRDefault="00096DAF" w:rsidP="00096DA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73A6AD3A" w14:textId="56ECA83C" w:rsidR="007E3D7B" w:rsidRDefault="00096DAF" w:rsidP="00096DA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(β) μ</w:t>
            </w:r>
            <w:r w:rsidR="007E3D7B">
              <w:rPr>
                <w:rFonts w:ascii="Arial" w:hAnsi="Arial" w:cs="Arial"/>
                <w:sz w:val="24"/>
                <w:szCs w:val="24"/>
                <w:lang w:val="el-GR"/>
              </w:rPr>
              <w:t xml:space="preserve">ε την αντικατάσταση του εδαφίου (6)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αυτού </w:t>
            </w:r>
            <w:r w:rsidR="007E3D7B">
              <w:rPr>
                <w:rFonts w:ascii="Arial" w:hAnsi="Arial" w:cs="Arial"/>
                <w:sz w:val="24"/>
                <w:szCs w:val="24"/>
                <w:lang w:val="el-GR"/>
              </w:rPr>
              <w:t>με το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ακόλουθο νέο εδάφιο</w:t>
            </w:r>
            <w:r w:rsidR="007E3D7B">
              <w:rPr>
                <w:rFonts w:ascii="Arial" w:hAnsi="Arial" w:cs="Arial"/>
                <w:sz w:val="24"/>
                <w:szCs w:val="24"/>
                <w:lang w:val="el-GR"/>
              </w:rPr>
              <w:t xml:space="preserve">: </w:t>
            </w:r>
          </w:p>
          <w:p w14:paraId="781B38CD" w14:textId="77777777" w:rsidR="00096DAF" w:rsidRDefault="00096DAF" w:rsidP="00096DA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5C5AC490" w14:textId="654E1BE1" w:rsidR="00096DAF" w:rsidRPr="00096DAF" w:rsidRDefault="007E3D7B" w:rsidP="007E3D7B">
            <w:pPr>
              <w:spacing w:line="360" w:lineRule="auto"/>
              <w:ind w:left="3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«</w:t>
            </w:r>
            <w:r w:rsidR="00096DAF">
              <w:rPr>
                <w:rFonts w:ascii="Arial" w:hAnsi="Arial" w:cs="Arial"/>
                <w:sz w:val="24"/>
                <w:szCs w:val="24"/>
                <w:lang w:val="el-GR"/>
              </w:rPr>
              <w:t xml:space="preserve">(6) </w:t>
            </w:r>
            <w:r w:rsidR="00954D3C" w:rsidRPr="00345943">
              <w:rPr>
                <w:rFonts w:ascii="Arial" w:hAnsi="Arial" w:cs="Arial"/>
                <w:sz w:val="24"/>
                <w:szCs w:val="24"/>
                <w:lang w:val="el-GR"/>
              </w:rPr>
              <w:t>Στο παιδί με</w:t>
            </w:r>
            <w:r w:rsidR="005B0CC3"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 αναπηρία ή/και ειδικές εκπαιδευτικές ανάγκες</w:t>
            </w:r>
            <w:r w:rsidR="005F3FC0"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 που φοιτά στο γενικό σχολείο </w:t>
            </w:r>
            <w:r w:rsidR="00954D3C" w:rsidRPr="00345943">
              <w:rPr>
                <w:rFonts w:ascii="Arial" w:hAnsi="Arial" w:cs="Arial"/>
                <w:sz w:val="24"/>
                <w:szCs w:val="24"/>
                <w:lang w:val="el-GR"/>
              </w:rPr>
              <w:t>χορηγείται Απολυτήριο,</w:t>
            </w:r>
            <w:r w:rsidR="00E979B8"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 στο οποίο αναγράφονται </w:t>
            </w:r>
            <w:r w:rsidR="00FA7899">
              <w:rPr>
                <w:rFonts w:ascii="Arial" w:hAnsi="Arial" w:cs="Arial"/>
                <w:sz w:val="24"/>
                <w:szCs w:val="24"/>
                <w:lang w:val="el-GR"/>
              </w:rPr>
              <w:t xml:space="preserve">μόνο </w:t>
            </w:r>
            <w:r w:rsidR="00E979B8" w:rsidRPr="00345943">
              <w:rPr>
                <w:rFonts w:ascii="Arial" w:hAnsi="Arial" w:cs="Arial"/>
                <w:sz w:val="24"/>
                <w:szCs w:val="24"/>
                <w:lang w:val="el-GR"/>
              </w:rPr>
              <w:t>τα μαθήματα που παρακολούθησε και οι εξετάσεις στις οποίες παρακάθισε</w:t>
            </w:r>
            <w:r w:rsidR="00096DAF" w:rsidRPr="00096DAF">
              <w:rPr>
                <w:rFonts w:ascii="Arial" w:hAnsi="Arial" w:cs="Arial"/>
                <w:sz w:val="24"/>
                <w:szCs w:val="24"/>
                <w:lang w:val="el-GR"/>
              </w:rPr>
              <w:t>:</w:t>
            </w:r>
          </w:p>
          <w:p w14:paraId="59A34D01" w14:textId="77777777" w:rsidR="00096DAF" w:rsidRPr="000E66C3" w:rsidRDefault="00096DAF" w:rsidP="007E3D7B">
            <w:pPr>
              <w:spacing w:line="360" w:lineRule="auto"/>
              <w:ind w:left="3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35ED05EC" w14:textId="2E20E499" w:rsidR="00871F2A" w:rsidRDefault="00FC2EB4" w:rsidP="007E3D7B">
            <w:pPr>
              <w:spacing w:line="360" w:lineRule="auto"/>
              <w:ind w:left="3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Νοείται ότι, </w:t>
            </w:r>
            <w:r w:rsidR="00D90D47"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στα παιδιά που φοιτούν στα </w:t>
            </w:r>
            <w:r w:rsidR="00096DAF">
              <w:rPr>
                <w:rFonts w:ascii="Arial" w:hAnsi="Arial" w:cs="Arial"/>
                <w:sz w:val="24"/>
                <w:szCs w:val="24"/>
                <w:lang w:val="el-GR"/>
              </w:rPr>
              <w:t>ε</w:t>
            </w:r>
            <w:r w:rsidR="00D90D47"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ιδικά </w:t>
            </w:r>
            <w:r w:rsidR="00096DAF">
              <w:rPr>
                <w:rFonts w:ascii="Arial" w:hAnsi="Arial" w:cs="Arial"/>
                <w:sz w:val="24"/>
                <w:szCs w:val="24"/>
                <w:lang w:val="el-GR"/>
              </w:rPr>
              <w:t>σ</w:t>
            </w:r>
            <w:r w:rsidR="00D90D47" w:rsidRPr="00345943">
              <w:rPr>
                <w:rFonts w:ascii="Arial" w:hAnsi="Arial" w:cs="Arial"/>
                <w:sz w:val="24"/>
                <w:szCs w:val="24"/>
                <w:lang w:val="el-GR"/>
              </w:rPr>
              <w:t>χολεία</w:t>
            </w:r>
            <w:r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, έπειτα από </w:t>
            </w:r>
            <w:r w:rsid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απόφαση </w:t>
            </w:r>
            <w:r w:rsidRPr="00345943">
              <w:rPr>
                <w:rFonts w:ascii="Arial" w:hAnsi="Arial" w:cs="Arial"/>
                <w:sz w:val="24"/>
                <w:szCs w:val="24"/>
                <w:lang w:val="el-GR"/>
              </w:rPr>
              <w:t>της Επαρχιακής Επιτροπής</w:t>
            </w:r>
            <w:r w:rsidR="00774402"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 Ειδικής Αγωγής και Εκπαίδευσης</w:t>
            </w:r>
            <w:r w:rsidR="00345943" w:rsidRPr="00345943">
              <w:rPr>
                <w:rFonts w:ascii="Arial" w:hAnsi="Arial" w:cs="Arial"/>
                <w:sz w:val="24"/>
                <w:szCs w:val="24"/>
                <w:lang w:val="el-GR"/>
              </w:rPr>
              <w:t>,</w:t>
            </w:r>
            <w:r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 χορηγείται </w:t>
            </w:r>
            <w:r w:rsidR="00096DAF">
              <w:rPr>
                <w:rFonts w:ascii="Arial" w:hAnsi="Arial" w:cs="Arial"/>
                <w:sz w:val="24"/>
                <w:szCs w:val="24"/>
                <w:lang w:val="el-GR"/>
              </w:rPr>
              <w:t>π</w:t>
            </w:r>
            <w:r w:rsidR="00D90D47" w:rsidRPr="00345943">
              <w:rPr>
                <w:rFonts w:ascii="Arial" w:hAnsi="Arial" w:cs="Arial"/>
                <w:sz w:val="24"/>
                <w:szCs w:val="24"/>
                <w:lang w:val="el-GR"/>
              </w:rPr>
              <w:t xml:space="preserve">ιστοποιητικό </w:t>
            </w:r>
            <w:r w:rsidR="00096DAF">
              <w:rPr>
                <w:rFonts w:ascii="Arial" w:hAnsi="Arial" w:cs="Arial"/>
                <w:sz w:val="24"/>
                <w:szCs w:val="24"/>
                <w:lang w:val="el-GR"/>
              </w:rPr>
              <w:t>π</w:t>
            </w:r>
            <w:r w:rsidR="00D90D47" w:rsidRPr="00345943">
              <w:rPr>
                <w:rFonts w:ascii="Arial" w:hAnsi="Arial" w:cs="Arial"/>
                <w:sz w:val="24"/>
                <w:szCs w:val="24"/>
                <w:lang w:val="el-GR"/>
              </w:rPr>
              <w:t>αρακολούθησης</w:t>
            </w:r>
            <w:r w:rsidR="007E3D7B">
              <w:rPr>
                <w:rFonts w:ascii="Arial" w:hAnsi="Arial" w:cs="Arial"/>
                <w:sz w:val="24"/>
                <w:szCs w:val="24"/>
                <w:lang w:val="el-GR"/>
              </w:rPr>
              <w:t>»</w:t>
            </w:r>
            <w:r w:rsidR="00D90D47" w:rsidRPr="00345943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  <w:p w14:paraId="0A27EB3A" w14:textId="1108F0DD" w:rsidR="00096DAF" w:rsidRPr="00331E30" w:rsidRDefault="00096DAF" w:rsidP="007E3D7B">
            <w:pPr>
              <w:spacing w:line="360" w:lineRule="auto"/>
              <w:ind w:left="3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331E30" w:rsidRPr="001E6891" w14:paraId="5884EE33" w14:textId="77777777" w:rsidTr="005E4A53">
        <w:tc>
          <w:tcPr>
            <w:tcW w:w="1831" w:type="dxa"/>
          </w:tcPr>
          <w:p w14:paraId="684A645D" w14:textId="4BB2471B" w:rsidR="00D7420E" w:rsidRPr="00331E30" w:rsidRDefault="00794344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 xml:space="preserve">Τροποποίηση άρθρου 19 του βασικού </w:t>
            </w:r>
            <w:r w:rsidR="001E6891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 w:rsidRPr="00331E30">
              <w:rPr>
                <w:rFonts w:ascii="Arial" w:hAnsi="Arial" w:cs="Arial"/>
                <w:sz w:val="20"/>
                <w:szCs w:val="20"/>
                <w:lang w:val="el-GR"/>
              </w:rPr>
              <w:t>όμου</w:t>
            </w:r>
          </w:p>
        </w:tc>
        <w:tc>
          <w:tcPr>
            <w:tcW w:w="6958" w:type="dxa"/>
          </w:tcPr>
          <w:p w14:paraId="1EA9E0D0" w14:textId="43EAA15F" w:rsidR="007E3D7B" w:rsidRDefault="007E3D7B" w:rsidP="0077519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096DAF">
              <w:rPr>
                <w:rFonts w:ascii="Arial" w:hAnsi="Arial" w:cs="Arial"/>
                <w:sz w:val="24"/>
                <w:szCs w:val="24"/>
                <w:lang w:val="el-GR"/>
              </w:rPr>
              <w:t>1</w:t>
            </w:r>
            <w:r w:rsidR="00BE6D90">
              <w:rPr>
                <w:rFonts w:ascii="Arial" w:hAnsi="Arial" w:cs="Arial"/>
                <w:sz w:val="24"/>
                <w:szCs w:val="24"/>
                <w:lang w:val="el-GR"/>
              </w:rPr>
              <w:t>3</w:t>
            </w:r>
            <w:r w:rsidRPr="00096DAF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 w:rsidRPr="007E3D7B">
              <w:rPr>
                <w:rFonts w:ascii="Arial" w:hAnsi="Arial" w:cs="Arial"/>
                <w:sz w:val="24"/>
                <w:szCs w:val="24"/>
                <w:lang w:val="el-GR"/>
              </w:rPr>
              <w:t>Τ</w:t>
            </w:r>
            <w:r w:rsidR="00436C59">
              <w:rPr>
                <w:rFonts w:ascii="Arial" w:hAnsi="Arial" w:cs="Arial"/>
                <w:sz w:val="24"/>
                <w:szCs w:val="24"/>
                <w:lang w:val="el-GR"/>
              </w:rPr>
              <w:t xml:space="preserve">ο </w:t>
            </w:r>
            <w:r w:rsidRPr="007E3D7B">
              <w:rPr>
                <w:rFonts w:ascii="Arial" w:hAnsi="Arial" w:cs="Arial"/>
                <w:sz w:val="24"/>
                <w:szCs w:val="24"/>
                <w:lang w:val="el-GR"/>
              </w:rPr>
              <w:t>άρθρο</w:t>
            </w:r>
            <w:r w:rsidR="00436C59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FC2EB4" w:rsidRPr="007E3D7B">
              <w:rPr>
                <w:rFonts w:ascii="Arial" w:hAnsi="Arial" w:cs="Arial"/>
                <w:sz w:val="24"/>
                <w:szCs w:val="24"/>
                <w:lang w:val="el-GR"/>
              </w:rPr>
              <w:t>19</w:t>
            </w:r>
            <w:r w:rsidRPr="007E3D7B">
              <w:rPr>
                <w:rFonts w:ascii="Arial" w:hAnsi="Arial" w:cs="Arial"/>
                <w:sz w:val="24"/>
                <w:szCs w:val="24"/>
                <w:lang w:val="el-GR"/>
              </w:rPr>
              <w:t xml:space="preserve"> του βασικού </w:t>
            </w:r>
            <w:r w:rsidR="001E6891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Pr="007E3D7B">
              <w:rPr>
                <w:rFonts w:ascii="Arial" w:hAnsi="Arial" w:cs="Arial"/>
                <w:sz w:val="24"/>
                <w:szCs w:val="24"/>
                <w:lang w:val="el-GR"/>
              </w:rPr>
              <w:t>όμου</w:t>
            </w:r>
            <w:r w:rsidR="00436C59">
              <w:rPr>
                <w:rFonts w:ascii="Arial" w:hAnsi="Arial" w:cs="Arial"/>
                <w:sz w:val="24"/>
                <w:szCs w:val="24"/>
                <w:lang w:val="el-GR"/>
              </w:rPr>
              <w:t xml:space="preserve"> τροποποιείται με την προσθήκη αμέσως μετά την παράγραφο (α) αυτού της νέας παραγράφου (</w:t>
            </w:r>
            <w:proofErr w:type="spellStart"/>
            <w:r w:rsidR="00436C59">
              <w:rPr>
                <w:rFonts w:ascii="Arial" w:hAnsi="Arial" w:cs="Arial"/>
                <w:sz w:val="24"/>
                <w:szCs w:val="24"/>
                <w:lang w:val="el-GR"/>
              </w:rPr>
              <w:t>αα</w:t>
            </w:r>
            <w:proofErr w:type="spellEnd"/>
            <w:r w:rsidR="00436C59">
              <w:rPr>
                <w:rFonts w:ascii="Arial" w:hAnsi="Arial" w:cs="Arial"/>
                <w:sz w:val="24"/>
                <w:szCs w:val="24"/>
                <w:lang w:val="el-GR"/>
              </w:rPr>
              <w:t xml:space="preserve">) ως </w:t>
            </w:r>
            <w:r w:rsidRPr="007E3D7B">
              <w:rPr>
                <w:rFonts w:ascii="Arial" w:hAnsi="Arial" w:cs="Arial"/>
                <w:sz w:val="24"/>
                <w:szCs w:val="24"/>
                <w:lang w:val="el-GR"/>
              </w:rPr>
              <w:t>ακολούθως: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</w:p>
          <w:p w14:paraId="6D976093" w14:textId="77777777" w:rsidR="00C65A06" w:rsidRDefault="00C65A06" w:rsidP="0077519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</w:p>
          <w:p w14:paraId="268CE53B" w14:textId="2383E80A" w:rsidR="00FC2EB4" w:rsidRDefault="00C65A06" w:rsidP="00C65A06">
            <w:pPr>
              <w:spacing w:line="360" w:lineRule="auto"/>
              <w:ind w:left="495" w:hanging="630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>«</w:t>
            </w:r>
            <w:r w:rsidR="007E3D7B">
              <w:rPr>
                <w:rFonts w:ascii="Arial" w:hAnsi="Arial" w:cs="Arial"/>
                <w:sz w:val="24"/>
                <w:szCs w:val="24"/>
                <w:lang w:val="el-GR"/>
              </w:rPr>
              <w:t>(</w:t>
            </w:r>
            <w:proofErr w:type="spellStart"/>
            <w:r w:rsidR="00163CDF">
              <w:rPr>
                <w:rFonts w:ascii="Arial" w:hAnsi="Arial" w:cs="Arial"/>
                <w:sz w:val="24"/>
                <w:szCs w:val="24"/>
                <w:lang w:val="el-GR"/>
              </w:rPr>
              <w:t>α</w:t>
            </w:r>
            <w:r w:rsidR="00436C59">
              <w:rPr>
                <w:rFonts w:ascii="Arial" w:hAnsi="Arial" w:cs="Arial"/>
                <w:sz w:val="24"/>
                <w:szCs w:val="24"/>
                <w:lang w:val="el-GR"/>
              </w:rPr>
              <w:t>α</w:t>
            </w:r>
            <w:proofErr w:type="spellEnd"/>
            <w:r w:rsidR="007E3D7B">
              <w:rPr>
                <w:rFonts w:ascii="Arial" w:hAnsi="Arial" w:cs="Arial"/>
                <w:sz w:val="24"/>
                <w:szCs w:val="24"/>
                <w:lang w:val="el-GR"/>
              </w:rPr>
              <w:t>)</w:t>
            </w:r>
            <w:r w:rsidR="000E66C3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775191" w:rsidRPr="00331E30">
              <w:rPr>
                <w:rFonts w:ascii="Arial" w:hAnsi="Arial" w:cs="Arial"/>
                <w:sz w:val="24"/>
                <w:szCs w:val="24"/>
                <w:lang w:val="el-GR"/>
              </w:rPr>
              <w:t xml:space="preserve">λειτουργούν ως υποστηρικτικές δομές των </w:t>
            </w:r>
            <w:r w:rsidR="005B0CC3" w:rsidRPr="00331E30">
              <w:rPr>
                <w:rFonts w:ascii="Arial" w:hAnsi="Arial" w:cs="Arial"/>
                <w:sz w:val="24"/>
                <w:szCs w:val="24"/>
                <w:lang w:val="el-GR"/>
              </w:rPr>
              <w:t>γενικών</w:t>
            </w:r>
            <w:r w:rsidR="00775191" w:rsidRPr="00331E30">
              <w:rPr>
                <w:rFonts w:ascii="Arial" w:hAnsi="Arial" w:cs="Arial"/>
                <w:sz w:val="24"/>
                <w:szCs w:val="24"/>
                <w:lang w:val="el-GR"/>
              </w:rPr>
              <w:t xml:space="preserve"> σχολείων, παρέχοντας τεχνογνωσία και στήριξη προς τους εκπαιδευτικούς όλων των βαθμίδων εκπαίδευσης</w:t>
            </w:r>
            <w:r w:rsidR="007E3D7B">
              <w:rPr>
                <w:rFonts w:ascii="Arial" w:hAnsi="Arial" w:cs="Arial"/>
                <w:sz w:val="24"/>
                <w:szCs w:val="24"/>
                <w:lang w:val="el-GR"/>
              </w:rPr>
              <w:t>»</w:t>
            </w:r>
            <w:r w:rsidR="00652B26" w:rsidRPr="00331E30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</w:p>
          <w:p w14:paraId="08F92173" w14:textId="07FD4604" w:rsidR="007E3D7B" w:rsidRPr="00331E30" w:rsidRDefault="007E3D7B" w:rsidP="007E3D7B">
            <w:pPr>
              <w:spacing w:line="360" w:lineRule="auto"/>
              <w:ind w:left="333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5B6CA7" w:rsidRPr="001E6891" w14:paraId="6760FA25" w14:textId="77777777" w:rsidTr="005E4A53">
        <w:tc>
          <w:tcPr>
            <w:tcW w:w="1831" w:type="dxa"/>
          </w:tcPr>
          <w:p w14:paraId="1F0D5CA4" w14:textId="7B7481E7" w:rsidR="005B6CA7" w:rsidRPr="00331E30" w:rsidRDefault="00451DA9" w:rsidP="00B855FA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 xml:space="preserve">Τροποποίηση του άρθρου 24 του βασικού </w:t>
            </w:r>
            <w:r w:rsidR="001E6891">
              <w:rPr>
                <w:rFonts w:ascii="Arial" w:hAnsi="Arial" w:cs="Arial"/>
                <w:sz w:val="20"/>
                <w:szCs w:val="20"/>
                <w:lang w:val="el-GR"/>
              </w:rPr>
              <w:t>Ν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όμου</w:t>
            </w:r>
            <w:r w:rsidR="00436C59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</w:p>
        </w:tc>
        <w:tc>
          <w:tcPr>
            <w:tcW w:w="6958" w:type="dxa"/>
          </w:tcPr>
          <w:p w14:paraId="5EA7D345" w14:textId="39C81134" w:rsidR="000E66C3" w:rsidRPr="00117EEE" w:rsidRDefault="007E3D7B" w:rsidP="0007450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07450F">
              <w:rPr>
                <w:rFonts w:ascii="Arial" w:hAnsi="Arial" w:cs="Arial"/>
                <w:sz w:val="24"/>
                <w:szCs w:val="24"/>
                <w:lang w:val="el-GR"/>
              </w:rPr>
              <w:t>1</w:t>
            </w:r>
            <w:r w:rsidR="00BE6D90">
              <w:rPr>
                <w:rFonts w:ascii="Arial" w:hAnsi="Arial" w:cs="Arial"/>
                <w:sz w:val="24"/>
                <w:szCs w:val="24"/>
                <w:lang w:val="el-GR"/>
              </w:rPr>
              <w:t>4</w:t>
            </w:r>
            <w:r w:rsidRPr="0007450F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 xml:space="preserve"> </w:t>
            </w:r>
            <w:r w:rsidR="0007450F" w:rsidRPr="0007450F">
              <w:rPr>
                <w:rFonts w:ascii="Arial" w:hAnsi="Arial" w:cs="Arial"/>
                <w:sz w:val="24"/>
                <w:szCs w:val="24"/>
                <w:lang w:val="el-GR"/>
              </w:rPr>
              <w:t>Το εδ</w:t>
            </w:r>
            <w:r w:rsidR="0007450F">
              <w:rPr>
                <w:rFonts w:ascii="Arial" w:hAnsi="Arial" w:cs="Arial"/>
                <w:sz w:val="24"/>
                <w:szCs w:val="24"/>
                <w:lang w:val="el-GR"/>
              </w:rPr>
              <w:t>άφιο (1) του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άρθρου </w:t>
            </w:r>
            <w:r w:rsidR="005B6CA7" w:rsidRPr="007E3D7B">
              <w:rPr>
                <w:rFonts w:ascii="Arial" w:hAnsi="Arial" w:cs="Arial"/>
                <w:sz w:val="24"/>
                <w:szCs w:val="24"/>
                <w:lang w:val="el-GR"/>
              </w:rPr>
              <w:t>24</w:t>
            </w:r>
            <w:r w:rsidRPr="007E3D7B">
              <w:rPr>
                <w:rFonts w:ascii="Arial" w:hAnsi="Arial" w:cs="Arial"/>
                <w:sz w:val="24"/>
                <w:szCs w:val="24"/>
                <w:lang w:val="el-GR"/>
              </w:rPr>
              <w:t xml:space="preserve"> του βασικού </w:t>
            </w:r>
            <w:r w:rsidR="001E6891">
              <w:rPr>
                <w:rFonts w:ascii="Arial" w:hAnsi="Arial" w:cs="Arial"/>
                <w:sz w:val="24"/>
                <w:szCs w:val="24"/>
                <w:lang w:val="el-GR"/>
              </w:rPr>
              <w:t>Ν</w:t>
            </w:r>
            <w:r w:rsidRPr="007E3D7B">
              <w:rPr>
                <w:rFonts w:ascii="Arial" w:hAnsi="Arial" w:cs="Arial"/>
                <w:sz w:val="24"/>
                <w:szCs w:val="24"/>
                <w:lang w:val="el-GR"/>
              </w:rPr>
              <w:t xml:space="preserve">όμου </w:t>
            </w:r>
            <w:r w:rsidR="0007450F">
              <w:rPr>
                <w:rFonts w:ascii="Arial" w:hAnsi="Arial" w:cs="Arial"/>
                <w:sz w:val="24"/>
                <w:szCs w:val="24"/>
                <w:lang w:val="el-GR"/>
              </w:rPr>
              <w:t xml:space="preserve">τροποποιείται με την προσθήκη </w:t>
            </w:r>
            <w:r w:rsidR="00FA7899">
              <w:rPr>
                <w:rFonts w:ascii="Arial" w:hAnsi="Arial" w:cs="Arial"/>
                <w:sz w:val="24"/>
                <w:szCs w:val="24"/>
                <w:lang w:val="el-GR"/>
              </w:rPr>
              <w:t xml:space="preserve">κόμματος </w:t>
            </w:r>
            <w:r w:rsidR="0007450F">
              <w:rPr>
                <w:rFonts w:ascii="Arial" w:hAnsi="Arial" w:cs="Arial"/>
                <w:sz w:val="24"/>
                <w:szCs w:val="24"/>
                <w:lang w:val="el-GR"/>
              </w:rPr>
              <w:t xml:space="preserve">αμέσως μετά τις λέξεις «εκπαιδευτικών οργανώσεων» και της φράσης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«</w:t>
            </w:r>
            <w:r w:rsidR="00451DA9" w:rsidRPr="00345943">
              <w:rPr>
                <w:rFonts w:ascii="Arial" w:hAnsi="Arial" w:cs="Arial"/>
                <w:sz w:val="24"/>
                <w:szCs w:val="24"/>
                <w:lang w:val="el-GR"/>
              </w:rPr>
              <w:t>έναν εκπρόσωπο της Κυπριακής Συνομοσπονδίας Οργανώσεων Αναπήρων (ΚΥ.Σ.Ο.Α.)</w:t>
            </w:r>
            <w:r w:rsidR="00117EEE">
              <w:rPr>
                <w:rFonts w:ascii="Arial" w:hAnsi="Arial" w:cs="Arial"/>
                <w:sz w:val="24"/>
                <w:szCs w:val="24"/>
                <w:lang w:val="el-GR"/>
              </w:rPr>
              <w:t>».</w:t>
            </w:r>
          </w:p>
        </w:tc>
      </w:tr>
    </w:tbl>
    <w:p w14:paraId="0EA9ACF6" w14:textId="77777777" w:rsidR="00D7420E" w:rsidRPr="00331E30" w:rsidRDefault="00D7420E" w:rsidP="001555E4">
      <w:pPr>
        <w:spacing w:line="360" w:lineRule="auto"/>
        <w:rPr>
          <w:rFonts w:ascii="Arial" w:hAnsi="Arial" w:cs="Arial"/>
          <w:sz w:val="24"/>
          <w:szCs w:val="24"/>
          <w:lang w:val="el-GR"/>
        </w:rPr>
      </w:pPr>
    </w:p>
    <w:sectPr w:rsidR="00D7420E" w:rsidRPr="00331E30" w:rsidSect="000E66C3">
      <w:footerReference w:type="default" r:id="rId8"/>
      <w:pgSz w:w="11906" w:h="16838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08A4D6E" w14:textId="77777777" w:rsidR="00297C1A" w:rsidRDefault="00297C1A" w:rsidP="00E3391F">
      <w:pPr>
        <w:spacing w:after="0" w:line="240" w:lineRule="auto"/>
      </w:pPr>
      <w:r>
        <w:separator/>
      </w:r>
    </w:p>
  </w:endnote>
  <w:endnote w:type="continuationSeparator" w:id="0">
    <w:p w14:paraId="765768E1" w14:textId="77777777" w:rsidR="00297C1A" w:rsidRDefault="00297C1A" w:rsidP="00E3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32264449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BCDFD47" w14:textId="4236FFEC" w:rsidR="00E3391F" w:rsidRPr="00C221E8" w:rsidRDefault="00E3391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221E8">
          <w:rPr>
            <w:rFonts w:ascii="Arial" w:hAnsi="Arial" w:cs="Arial"/>
            <w:sz w:val="20"/>
            <w:szCs w:val="20"/>
          </w:rPr>
          <w:fldChar w:fldCharType="begin"/>
        </w:r>
        <w:r w:rsidRPr="00C221E8">
          <w:rPr>
            <w:rFonts w:ascii="Arial" w:hAnsi="Arial" w:cs="Arial"/>
            <w:sz w:val="20"/>
            <w:szCs w:val="20"/>
          </w:rPr>
          <w:instrText>PAGE   \* MERGEFORMAT</w:instrText>
        </w:r>
        <w:r w:rsidRPr="00C221E8">
          <w:rPr>
            <w:rFonts w:ascii="Arial" w:hAnsi="Arial" w:cs="Arial"/>
            <w:sz w:val="20"/>
            <w:szCs w:val="20"/>
          </w:rPr>
          <w:fldChar w:fldCharType="separate"/>
        </w:r>
        <w:r w:rsidR="00364746" w:rsidRPr="00C221E8">
          <w:rPr>
            <w:rFonts w:ascii="Arial" w:hAnsi="Arial" w:cs="Arial"/>
            <w:noProof/>
            <w:sz w:val="20"/>
            <w:szCs w:val="20"/>
            <w:lang w:val="el-GR"/>
          </w:rPr>
          <w:t>29</w:t>
        </w:r>
        <w:r w:rsidRPr="00C221E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C8A5E6" w14:textId="77777777" w:rsidR="00E3391F" w:rsidRDefault="00E33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FEFF44B" w14:textId="77777777" w:rsidR="00297C1A" w:rsidRDefault="00297C1A" w:rsidP="00E3391F">
      <w:pPr>
        <w:spacing w:after="0" w:line="240" w:lineRule="auto"/>
      </w:pPr>
      <w:r>
        <w:separator/>
      </w:r>
    </w:p>
  </w:footnote>
  <w:footnote w:type="continuationSeparator" w:id="0">
    <w:p w14:paraId="7C749048" w14:textId="77777777" w:rsidR="00297C1A" w:rsidRDefault="00297C1A" w:rsidP="00E33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652455D"/>
    <w:multiLevelType w:val="hybridMultilevel"/>
    <w:tmpl w:val="9DE030B0"/>
    <w:lvl w:ilvl="0" w:tplc="BAE43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80B26"/>
    <w:multiLevelType w:val="hybridMultilevel"/>
    <w:tmpl w:val="79EE1BAC"/>
    <w:lvl w:ilvl="0" w:tplc="8C3E90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625F"/>
    <w:multiLevelType w:val="hybridMultilevel"/>
    <w:tmpl w:val="706C7BAA"/>
    <w:lvl w:ilvl="0" w:tplc="13AE53E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DB005E8"/>
    <w:multiLevelType w:val="hybridMultilevel"/>
    <w:tmpl w:val="6D76A26A"/>
    <w:lvl w:ilvl="0" w:tplc="03948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80A4D"/>
    <w:multiLevelType w:val="hybridMultilevel"/>
    <w:tmpl w:val="EC2A9562"/>
    <w:lvl w:ilvl="0" w:tplc="8C3E90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54F97"/>
    <w:multiLevelType w:val="hybridMultilevel"/>
    <w:tmpl w:val="797E74C4"/>
    <w:lvl w:ilvl="0" w:tplc="F2DC6738">
      <w:start w:val="1"/>
      <w:numFmt w:val="decimal"/>
      <w:lvlText w:val="(%1)"/>
      <w:lvlJc w:val="left"/>
      <w:pPr>
        <w:ind w:left="693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13" w:hanging="360"/>
      </w:pPr>
    </w:lvl>
    <w:lvl w:ilvl="2" w:tplc="2000001B" w:tentative="1">
      <w:start w:val="1"/>
      <w:numFmt w:val="lowerRoman"/>
      <w:lvlText w:val="%3."/>
      <w:lvlJc w:val="right"/>
      <w:pPr>
        <w:ind w:left="2133" w:hanging="180"/>
      </w:pPr>
    </w:lvl>
    <w:lvl w:ilvl="3" w:tplc="2000000F" w:tentative="1">
      <w:start w:val="1"/>
      <w:numFmt w:val="decimal"/>
      <w:lvlText w:val="%4."/>
      <w:lvlJc w:val="left"/>
      <w:pPr>
        <w:ind w:left="2853" w:hanging="360"/>
      </w:pPr>
    </w:lvl>
    <w:lvl w:ilvl="4" w:tplc="20000019" w:tentative="1">
      <w:start w:val="1"/>
      <w:numFmt w:val="lowerLetter"/>
      <w:lvlText w:val="%5."/>
      <w:lvlJc w:val="left"/>
      <w:pPr>
        <w:ind w:left="3573" w:hanging="360"/>
      </w:pPr>
    </w:lvl>
    <w:lvl w:ilvl="5" w:tplc="2000001B" w:tentative="1">
      <w:start w:val="1"/>
      <w:numFmt w:val="lowerRoman"/>
      <w:lvlText w:val="%6."/>
      <w:lvlJc w:val="right"/>
      <w:pPr>
        <w:ind w:left="4293" w:hanging="180"/>
      </w:pPr>
    </w:lvl>
    <w:lvl w:ilvl="6" w:tplc="2000000F" w:tentative="1">
      <w:start w:val="1"/>
      <w:numFmt w:val="decimal"/>
      <w:lvlText w:val="%7."/>
      <w:lvlJc w:val="left"/>
      <w:pPr>
        <w:ind w:left="5013" w:hanging="360"/>
      </w:pPr>
    </w:lvl>
    <w:lvl w:ilvl="7" w:tplc="20000019" w:tentative="1">
      <w:start w:val="1"/>
      <w:numFmt w:val="lowerLetter"/>
      <w:lvlText w:val="%8."/>
      <w:lvlJc w:val="left"/>
      <w:pPr>
        <w:ind w:left="5733" w:hanging="360"/>
      </w:pPr>
    </w:lvl>
    <w:lvl w:ilvl="8" w:tplc="2000001B" w:tentative="1">
      <w:start w:val="1"/>
      <w:numFmt w:val="lowerRoman"/>
      <w:lvlText w:val="%9."/>
      <w:lvlJc w:val="right"/>
      <w:pPr>
        <w:ind w:left="6453" w:hanging="180"/>
      </w:pPr>
    </w:lvl>
  </w:abstractNum>
  <w:num w:numId="1" w16cid:durableId="1654989888">
    <w:abstractNumId w:val="0"/>
  </w:num>
  <w:num w:numId="2" w16cid:durableId="1968967073">
    <w:abstractNumId w:val="3"/>
  </w:num>
  <w:num w:numId="3" w16cid:durableId="930433086">
    <w:abstractNumId w:val="1"/>
  </w:num>
  <w:num w:numId="4" w16cid:durableId="1803886396">
    <w:abstractNumId w:val="2"/>
  </w:num>
  <w:num w:numId="5" w16cid:durableId="1103307430">
    <w:abstractNumId w:val="4"/>
  </w:num>
  <w:num w:numId="6" w16cid:durableId="474030891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0E"/>
    <w:rsid w:val="000019DD"/>
    <w:rsid w:val="00011157"/>
    <w:rsid w:val="00016897"/>
    <w:rsid w:val="000211EA"/>
    <w:rsid w:val="00031C25"/>
    <w:rsid w:val="000548CA"/>
    <w:rsid w:val="00057112"/>
    <w:rsid w:val="000667CA"/>
    <w:rsid w:val="00067174"/>
    <w:rsid w:val="000726BA"/>
    <w:rsid w:val="0007450F"/>
    <w:rsid w:val="00074FBD"/>
    <w:rsid w:val="0008501F"/>
    <w:rsid w:val="000922A6"/>
    <w:rsid w:val="00096DAF"/>
    <w:rsid w:val="0009779D"/>
    <w:rsid w:val="000C6B42"/>
    <w:rsid w:val="000D24A8"/>
    <w:rsid w:val="000E4B58"/>
    <w:rsid w:val="000E66C3"/>
    <w:rsid w:val="000F0502"/>
    <w:rsid w:val="00106BDE"/>
    <w:rsid w:val="00112C2E"/>
    <w:rsid w:val="00112EA5"/>
    <w:rsid w:val="00117EEE"/>
    <w:rsid w:val="00132842"/>
    <w:rsid w:val="0014705C"/>
    <w:rsid w:val="001555E4"/>
    <w:rsid w:val="001558ED"/>
    <w:rsid w:val="001603D6"/>
    <w:rsid w:val="001638ED"/>
    <w:rsid w:val="001639D7"/>
    <w:rsid w:val="00163CDF"/>
    <w:rsid w:val="00174F06"/>
    <w:rsid w:val="0017581C"/>
    <w:rsid w:val="00183BFC"/>
    <w:rsid w:val="001868D9"/>
    <w:rsid w:val="001875AF"/>
    <w:rsid w:val="00191AD9"/>
    <w:rsid w:val="00192CE3"/>
    <w:rsid w:val="001A09B9"/>
    <w:rsid w:val="001C0C5F"/>
    <w:rsid w:val="001C4A75"/>
    <w:rsid w:val="001E6891"/>
    <w:rsid w:val="001F5E1B"/>
    <w:rsid w:val="001F76AE"/>
    <w:rsid w:val="00205375"/>
    <w:rsid w:val="002067AE"/>
    <w:rsid w:val="00237D13"/>
    <w:rsid w:val="00246A3D"/>
    <w:rsid w:val="0025370C"/>
    <w:rsid w:val="00267F61"/>
    <w:rsid w:val="0027195D"/>
    <w:rsid w:val="00286F61"/>
    <w:rsid w:val="00297C1A"/>
    <w:rsid w:val="002A5D98"/>
    <w:rsid w:val="002B12A7"/>
    <w:rsid w:val="002B6046"/>
    <w:rsid w:val="002C098A"/>
    <w:rsid w:val="002C28AD"/>
    <w:rsid w:val="002D3ABA"/>
    <w:rsid w:val="002F4EC7"/>
    <w:rsid w:val="00300286"/>
    <w:rsid w:val="00300751"/>
    <w:rsid w:val="00304538"/>
    <w:rsid w:val="003133D5"/>
    <w:rsid w:val="00320524"/>
    <w:rsid w:val="0032205E"/>
    <w:rsid w:val="00331E30"/>
    <w:rsid w:val="00333811"/>
    <w:rsid w:val="00345943"/>
    <w:rsid w:val="0034784C"/>
    <w:rsid w:val="003509AE"/>
    <w:rsid w:val="0035439C"/>
    <w:rsid w:val="00364746"/>
    <w:rsid w:val="003728E0"/>
    <w:rsid w:val="00375C68"/>
    <w:rsid w:val="0039331F"/>
    <w:rsid w:val="00397FC0"/>
    <w:rsid w:val="003A1BAF"/>
    <w:rsid w:val="003A2AA5"/>
    <w:rsid w:val="003C7154"/>
    <w:rsid w:val="003E6170"/>
    <w:rsid w:val="003E7E1E"/>
    <w:rsid w:val="003F2AB5"/>
    <w:rsid w:val="003F597F"/>
    <w:rsid w:val="004028C5"/>
    <w:rsid w:val="00406BE6"/>
    <w:rsid w:val="00414D8F"/>
    <w:rsid w:val="004300FA"/>
    <w:rsid w:val="004363EB"/>
    <w:rsid w:val="00436C59"/>
    <w:rsid w:val="004407E9"/>
    <w:rsid w:val="004428DE"/>
    <w:rsid w:val="00445281"/>
    <w:rsid w:val="00445DF9"/>
    <w:rsid w:val="004472DE"/>
    <w:rsid w:val="00451DA9"/>
    <w:rsid w:val="00473D96"/>
    <w:rsid w:val="00477694"/>
    <w:rsid w:val="00485959"/>
    <w:rsid w:val="00486835"/>
    <w:rsid w:val="00493391"/>
    <w:rsid w:val="004B30F2"/>
    <w:rsid w:val="004D0923"/>
    <w:rsid w:val="004D26CB"/>
    <w:rsid w:val="00515402"/>
    <w:rsid w:val="00523C9A"/>
    <w:rsid w:val="005262B9"/>
    <w:rsid w:val="005331D8"/>
    <w:rsid w:val="00542C36"/>
    <w:rsid w:val="005501D3"/>
    <w:rsid w:val="005513D5"/>
    <w:rsid w:val="00563C2F"/>
    <w:rsid w:val="005863C9"/>
    <w:rsid w:val="00593F47"/>
    <w:rsid w:val="005A2D14"/>
    <w:rsid w:val="005A6CF4"/>
    <w:rsid w:val="005B05A5"/>
    <w:rsid w:val="005B0CC3"/>
    <w:rsid w:val="005B6CA7"/>
    <w:rsid w:val="005B7D05"/>
    <w:rsid w:val="005C036E"/>
    <w:rsid w:val="005C050C"/>
    <w:rsid w:val="005C41CD"/>
    <w:rsid w:val="005C4C55"/>
    <w:rsid w:val="005D0BF0"/>
    <w:rsid w:val="005D1972"/>
    <w:rsid w:val="005E4A53"/>
    <w:rsid w:val="005E7691"/>
    <w:rsid w:val="005F3FC0"/>
    <w:rsid w:val="005F72CE"/>
    <w:rsid w:val="0062431F"/>
    <w:rsid w:val="0062698F"/>
    <w:rsid w:val="006307A7"/>
    <w:rsid w:val="0064271E"/>
    <w:rsid w:val="00652B26"/>
    <w:rsid w:val="006622C4"/>
    <w:rsid w:val="00666612"/>
    <w:rsid w:val="00670C39"/>
    <w:rsid w:val="00681D9A"/>
    <w:rsid w:val="006B06EE"/>
    <w:rsid w:val="006B0731"/>
    <w:rsid w:val="006B4EE2"/>
    <w:rsid w:val="006D2BE5"/>
    <w:rsid w:val="00701B29"/>
    <w:rsid w:val="00703FC1"/>
    <w:rsid w:val="0071149F"/>
    <w:rsid w:val="00713AAD"/>
    <w:rsid w:val="00723662"/>
    <w:rsid w:val="00724BED"/>
    <w:rsid w:val="00726D53"/>
    <w:rsid w:val="0074478D"/>
    <w:rsid w:val="007463AA"/>
    <w:rsid w:val="00752635"/>
    <w:rsid w:val="00757436"/>
    <w:rsid w:val="00774402"/>
    <w:rsid w:val="007750F6"/>
    <w:rsid w:val="00775191"/>
    <w:rsid w:val="007803DF"/>
    <w:rsid w:val="0078732E"/>
    <w:rsid w:val="00793990"/>
    <w:rsid w:val="00794344"/>
    <w:rsid w:val="007A1F72"/>
    <w:rsid w:val="007B13AF"/>
    <w:rsid w:val="007C0ACC"/>
    <w:rsid w:val="007E3D7B"/>
    <w:rsid w:val="007E6099"/>
    <w:rsid w:val="007F51A8"/>
    <w:rsid w:val="007F6B91"/>
    <w:rsid w:val="00800674"/>
    <w:rsid w:val="00802AAE"/>
    <w:rsid w:val="00802BC8"/>
    <w:rsid w:val="00816028"/>
    <w:rsid w:val="00820355"/>
    <w:rsid w:val="00823619"/>
    <w:rsid w:val="00823FC8"/>
    <w:rsid w:val="00833AE6"/>
    <w:rsid w:val="00835149"/>
    <w:rsid w:val="00841DFC"/>
    <w:rsid w:val="00857882"/>
    <w:rsid w:val="00860DC6"/>
    <w:rsid w:val="00866D6E"/>
    <w:rsid w:val="00866DD7"/>
    <w:rsid w:val="00867983"/>
    <w:rsid w:val="00867B87"/>
    <w:rsid w:val="00871F2A"/>
    <w:rsid w:val="0088366F"/>
    <w:rsid w:val="0089140A"/>
    <w:rsid w:val="0089232A"/>
    <w:rsid w:val="008A2269"/>
    <w:rsid w:val="008D6101"/>
    <w:rsid w:val="0090129A"/>
    <w:rsid w:val="009019B7"/>
    <w:rsid w:val="00902E00"/>
    <w:rsid w:val="00904F03"/>
    <w:rsid w:val="00913534"/>
    <w:rsid w:val="009210AF"/>
    <w:rsid w:val="00923BA1"/>
    <w:rsid w:val="009319D2"/>
    <w:rsid w:val="00931CA1"/>
    <w:rsid w:val="00954D3C"/>
    <w:rsid w:val="0095756D"/>
    <w:rsid w:val="00962DA0"/>
    <w:rsid w:val="009831B0"/>
    <w:rsid w:val="009863B7"/>
    <w:rsid w:val="00991AC1"/>
    <w:rsid w:val="009A172A"/>
    <w:rsid w:val="009B24BB"/>
    <w:rsid w:val="009C18F8"/>
    <w:rsid w:val="009C1B84"/>
    <w:rsid w:val="009C6E18"/>
    <w:rsid w:val="009C7AC2"/>
    <w:rsid w:val="009D0CB7"/>
    <w:rsid w:val="009D1A66"/>
    <w:rsid w:val="009E4712"/>
    <w:rsid w:val="009F7BB3"/>
    <w:rsid w:val="00A0781F"/>
    <w:rsid w:val="00A1655D"/>
    <w:rsid w:val="00A34CF7"/>
    <w:rsid w:val="00A4033E"/>
    <w:rsid w:val="00A93D31"/>
    <w:rsid w:val="00A9508F"/>
    <w:rsid w:val="00A97481"/>
    <w:rsid w:val="00AB37EE"/>
    <w:rsid w:val="00AC4276"/>
    <w:rsid w:val="00AC6AC7"/>
    <w:rsid w:val="00AD041F"/>
    <w:rsid w:val="00AF4747"/>
    <w:rsid w:val="00AF5FCF"/>
    <w:rsid w:val="00B03E9C"/>
    <w:rsid w:val="00B2628C"/>
    <w:rsid w:val="00B37410"/>
    <w:rsid w:val="00B52260"/>
    <w:rsid w:val="00B52E25"/>
    <w:rsid w:val="00B575D6"/>
    <w:rsid w:val="00B67C6A"/>
    <w:rsid w:val="00B67D40"/>
    <w:rsid w:val="00B72598"/>
    <w:rsid w:val="00B855FA"/>
    <w:rsid w:val="00BB69C5"/>
    <w:rsid w:val="00BC0264"/>
    <w:rsid w:val="00BC4E8D"/>
    <w:rsid w:val="00BC7B24"/>
    <w:rsid w:val="00BD0B29"/>
    <w:rsid w:val="00BD10D2"/>
    <w:rsid w:val="00BD53DB"/>
    <w:rsid w:val="00BE034C"/>
    <w:rsid w:val="00BE2DB5"/>
    <w:rsid w:val="00BE6D90"/>
    <w:rsid w:val="00BF6214"/>
    <w:rsid w:val="00C07751"/>
    <w:rsid w:val="00C13770"/>
    <w:rsid w:val="00C221E8"/>
    <w:rsid w:val="00C222FA"/>
    <w:rsid w:val="00C26B7C"/>
    <w:rsid w:val="00C30A2A"/>
    <w:rsid w:val="00C412E2"/>
    <w:rsid w:val="00C464DD"/>
    <w:rsid w:val="00C51F35"/>
    <w:rsid w:val="00C65A06"/>
    <w:rsid w:val="00C670C5"/>
    <w:rsid w:val="00C706F7"/>
    <w:rsid w:val="00C77AB3"/>
    <w:rsid w:val="00C8658E"/>
    <w:rsid w:val="00C95938"/>
    <w:rsid w:val="00CA4BE2"/>
    <w:rsid w:val="00CA5F91"/>
    <w:rsid w:val="00CB0FF3"/>
    <w:rsid w:val="00CD595E"/>
    <w:rsid w:val="00CE141E"/>
    <w:rsid w:val="00CE27E3"/>
    <w:rsid w:val="00CF228D"/>
    <w:rsid w:val="00D07EEC"/>
    <w:rsid w:val="00D27A48"/>
    <w:rsid w:val="00D33CF9"/>
    <w:rsid w:val="00D43535"/>
    <w:rsid w:val="00D6060D"/>
    <w:rsid w:val="00D62965"/>
    <w:rsid w:val="00D6348F"/>
    <w:rsid w:val="00D63B25"/>
    <w:rsid w:val="00D641B4"/>
    <w:rsid w:val="00D6586C"/>
    <w:rsid w:val="00D7420E"/>
    <w:rsid w:val="00D74F85"/>
    <w:rsid w:val="00D776E6"/>
    <w:rsid w:val="00D90D47"/>
    <w:rsid w:val="00D934F2"/>
    <w:rsid w:val="00DA2B1B"/>
    <w:rsid w:val="00DA5E2B"/>
    <w:rsid w:val="00DC1269"/>
    <w:rsid w:val="00DE3DD3"/>
    <w:rsid w:val="00E05BEE"/>
    <w:rsid w:val="00E124F6"/>
    <w:rsid w:val="00E13054"/>
    <w:rsid w:val="00E153EF"/>
    <w:rsid w:val="00E15B88"/>
    <w:rsid w:val="00E27CC0"/>
    <w:rsid w:val="00E32D6E"/>
    <w:rsid w:val="00E3391F"/>
    <w:rsid w:val="00E41ECC"/>
    <w:rsid w:val="00E435CD"/>
    <w:rsid w:val="00E53DFA"/>
    <w:rsid w:val="00E71116"/>
    <w:rsid w:val="00E72868"/>
    <w:rsid w:val="00E7292B"/>
    <w:rsid w:val="00E80CD5"/>
    <w:rsid w:val="00E979B8"/>
    <w:rsid w:val="00E97E69"/>
    <w:rsid w:val="00EA0ABA"/>
    <w:rsid w:val="00EA2B44"/>
    <w:rsid w:val="00EA3B88"/>
    <w:rsid w:val="00EA3CB1"/>
    <w:rsid w:val="00EB5021"/>
    <w:rsid w:val="00EB5072"/>
    <w:rsid w:val="00EC0809"/>
    <w:rsid w:val="00EC5B0E"/>
    <w:rsid w:val="00EE1B9C"/>
    <w:rsid w:val="00EE5328"/>
    <w:rsid w:val="00F0420F"/>
    <w:rsid w:val="00F208B1"/>
    <w:rsid w:val="00F22D76"/>
    <w:rsid w:val="00F27B51"/>
    <w:rsid w:val="00F72D21"/>
    <w:rsid w:val="00F74267"/>
    <w:rsid w:val="00F85B3F"/>
    <w:rsid w:val="00F86247"/>
    <w:rsid w:val="00F86CA1"/>
    <w:rsid w:val="00F951B2"/>
    <w:rsid w:val="00FA3A17"/>
    <w:rsid w:val="00FA3AA9"/>
    <w:rsid w:val="00FA7899"/>
    <w:rsid w:val="00FB0C3C"/>
    <w:rsid w:val="00FC2EB4"/>
    <w:rsid w:val="00FC6E92"/>
    <w:rsid w:val="00FC6FE7"/>
    <w:rsid w:val="00FD226E"/>
    <w:rsid w:val="00FD2907"/>
    <w:rsid w:val="00FE3D57"/>
    <w:rsid w:val="00FE5AE6"/>
    <w:rsid w:val="00FF0901"/>
    <w:rsid w:val="00FF4A16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3717"/>
  <w15:chartTrackingRefBased/>
  <w15:docId w15:val="{43D10BD4-F567-4103-94D3-021DA3B9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2431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Arial" w:eastAsiaTheme="majorEastAsia" w:hAnsi="Arial" w:cs="Arial"/>
      <w:color w:val="323E4F" w:themeColor="text2" w:themeShade="BF"/>
      <w:spacing w:val="5"/>
      <w:kern w:val="28"/>
      <w:sz w:val="28"/>
      <w:szCs w:val="28"/>
      <w:lang w:val="el-GR"/>
    </w:rPr>
  </w:style>
  <w:style w:type="character" w:customStyle="1" w:styleId="TitleChar">
    <w:name w:val="Title Char"/>
    <w:basedOn w:val="DefaultParagraphFont"/>
    <w:link w:val="Title"/>
    <w:uiPriority w:val="10"/>
    <w:rsid w:val="0062431F"/>
    <w:rPr>
      <w:rFonts w:ascii="Arial" w:eastAsiaTheme="majorEastAsia" w:hAnsi="Arial" w:cs="Arial"/>
      <w:color w:val="323E4F" w:themeColor="text2" w:themeShade="BF"/>
      <w:spacing w:val="5"/>
      <w:kern w:val="28"/>
      <w:sz w:val="28"/>
      <w:szCs w:val="28"/>
      <w:lang w:val="el-GR"/>
    </w:rPr>
  </w:style>
  <w:style w:type="table" w:styleId="TableGrid">
    <w:name w:val="Table Grid"/>
    <w:basedOn w:val="TableNormal"/>
    <w:uiPriority w:val="39"/>
    <w:rsid w:val="00D74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39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91F"/>
  </w:style>
  <w:style w:type="paragraph" w:styleId="Footer">
    <w:name w:val="footer"/>
    <w:basedOn w:val="Normal"/>
    <w:link w:val="FooterChar"/>
    <w:uiPriority w:val="99"/>
    <w:unhideWhenUsed/>
    <w:rsid w:val="00E339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91F"/>
  </w:style>
  <w:style w:type="paragraph" w:styleId="FootnoteText">
    <w:name w:val="footnote text"/>
    <w:basedOn w:val="Normal"/>
    <w:link w:val="FootnoteTextChar"/>
    <w:uiPriority w:val="99"/>
    <w:semiHidden/>
    <w:unhideWhenUsed/>
    <w:rsid w:val="007803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3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03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B7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D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D0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D24A8"/>
    <w:pPr>
      <w:ind w:left="720"/>
      <w:contextualSpacing/>
    </w:pPr>
  </w:style>
  <w:style w:type="paragraph" w:customStyle="1" w:styleId="indent1">
    <w:name w:val="indent1"/>
    <w:basedOn w:val="Normal"/>
    <w:rsid w:val="002C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dent2">
    <w:name w:val="indent2"/>
    <w:basedOn w:val="Normal"/>
    <w:rsid w:val="002C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47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DF10C-FF54-440B-8A11-E2923A12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1391</Words>
  <Characters>8063</Characters>
  <Application>Microsoft Office Word</Application>
  <DocSecurity>0</DocSecurity>
  <Lines>327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Markella Bitsiouni</dc:creator>
  <cp:keywords/>
  <dc:description/>
  <cp:lastModifiedBy>Georgia Pitsiali</cp:lastModifiedBy>
  <cp:revision>2</cp:revision>
  <cp:lastPrinted>2026-06-03T07:48:00Z</cp:lastPrinted>
  <dcterms:created xsi:type="dcterms:W3CDTF">2026-07-05T04:54:00Z</dcterms:created>
  <dcterms:modified xsi:type="dcterms:W3CDTF">2026-07-05T04:54:00Z</dcterms:modified>
</cp:coreProperties>
</file>