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D82E3" w14:textId="77777777" w:rsidR="006B44F7" w:rsidRPr="008606D1" w:rsidRDefault="006B44F7" w:rsidP="008606D1">
      <w:pPr>
        <w:spacing w:after="0" w:line="360" w:lineRule="auto"/>
        <w:jc w:val="both"/>
        <w:rPr>
          <w:rFonts w:ascii="Arial" w:hAnsi="Arial" w:cs="Arial"/>
          <w:b/>
          <w:spacing w:val="6"/>
          <w:lang w:val="el-GR"/>
        </w:rPr>
      </w:pPr>
    </w:p>
    <w:p w14:paraId="69B32AA9" w14:textId="77777777" w:rsidR="00FC728C" w:rsidRPr="008606D1" w:rsidRDefault="00FC728C" w:rsidP="008606D1">
      <w:pPr>
        <w:spacing w:after="0" w:line="360" w:lineRule="auto"/>
        <w:jc w:val="right"/>
        <w:rPr>
          <w:rFonts w:ascii="Arial" w:hAnsi="Arial" w:cs="Arial"/>
          <w:b/>
          <w:spacing w:val="6"/>
          <w:lang w:val="el-GR"/>
        </w:rPr>
      </w:pPr>
      <w:r w:rsidRPr="008606D1">
        <w:rPr>
          <w:rFonts w:ascii="Arial" w:hAnsi="Arial" w:cs="Arial"/>
          <w:b/>
          <w:spacing w:val="6"/>
          <w:lang w:val="el-GR"/>
        </w:rPr>
        <w:t>26 Μαρτίου 2019</w:t>
      </w:r>
    </w:p>
    <w:p w14:paraId="3DF98F54" w14:textId="77777777" w:rsidR="00425ECF" w:rsidRPr="008606D1" w:rsidRDefault="00425ECF" w:rsidP="008606D1">
      <w:pPr>
        <w:spacing w:after="0" w:line="360" w:lineRule="auto"/>
        <w:jc w:val="both"/>
        <w:rPr>
          <w:rFonts w:ascii="Arial" w:hAnsi="Arial" w:cs="Arial"/>
          <w:b/>
          <w:spacing w:val="6"/>
          <w:lang w:val="el-GR"/>
        </w:rPr>
      </w:pPr>
    </w:p>
    <w:p w14:paraId="29FC66CE" w14:textId="77777777" w:rsidR="004D5305" w:rsidRPr="008606D1" w:rsidRDefault="00115DCF" w:rsidP="008606D1">
      <w:pPr>
        <w:spacing w:after="0" w:line="360" w:lineRule="auto"/>
        <w:jc w:val="center"/>
        <w:rPr>
          <w:rFonts w:ascii="Arial" w:hAnsi="Arial" w:cs="Arial"/>
          <w:b/>
          <w:spacing w:val="6"/>
          <w:lang w:val="el-GR"/>
        </w:rPr>
      </w:pPr>
      <w:r w:rsidRPr="008606D1">
        <w:rPr>
          <w:rFonts w:ascii="Arial" w:hAnsi="Arial" w:cs="Arial"/>
          <w:b/>
          <w:spacing w:val="6"/>
          <w:lang w:val="el-GR"/>
        </w:rPr>
        <w:t>ΥΠΟΜΝΗΜΑ</w:t>
      </w:r>
    </w:p>
    <w:p w14:paraId="1AF23730" w14:textId="77777777" w:rsidR="008606D1" w:rsidRDefault="00115DCF" w:rsidP="008606D1">
      <w:pPr>
        <w:spacing w:after="0" w:line="360" w:lineRule="auto"/>
        <w:jc w:val="center"/>
        <w:rPr>
          <w:rFonts w:ascii="Arial" w:hAnsi="Arial" w:cs="Arial"/>
          <w:b/>
          <w:i/>
          <w:spacing w:val="6"/>
          <w:lang w:val="el-GR"/>
        </w:rPr>
      </w:pPr>
      <w:r w:rsidRPr="008606D1">
        <w:rPr>
          <w:rFonts w:ascii="Arial" w:hAnsi="Arial" w:cs="Arial"/>
          <w:b/>
          <w:spacing w:val="6"/>
          <w:lang w:val="el-GR"/>
        </w:rPr>
        <w:t xml:space="preserve">Βασικές </w:t>
      </w:r>
      <w:r w:rsidR="00D8299F" w:rsidRPr="008606D1">
        <w:rPr>
          <w:rFonts w:ascii="Arial" w:hAnsi="Arial" w:cs="Arial"/>
          <w:b/>
          <w:spacing w:val="6"/>
          <w:lang w:val="el-GR"/>
        </w:rPr>
        <w:t xml:space="preserve">ενδεικτικές </w:t>
      </w:r>
      <w:r w:rsidRPr="008606D1">
        <w:rPr>
          <w:rFonts w:ascii="Arial" w:hAnsi="Arial" w:cs="Arial"/>
          <w:b/>
          <w:spacing w:val="6"/>
          <w:lang w:val="el-GR"/>
        </w:rPr>
        <w:t xml:space="preserve">θέσεις </w:t>
      </w:r>
      <w:r w:rsidR="00E63157" w:rsidRPr="008606D1">
        <w:rPr>
          <w:rFonts w:ascii="Arial" w:hAnsi="Arial" w:cs="Arial"/>
          <w:b/>
          <w:spacing w:val="6"/>
          <w:lang w:val="el-GR"/>
        </w:rPr>
        <w:t xml:space="preserve">της </w:t>
      </w:r>
      <w:r w:rsidR="00B25862" w:rsidRPr="008606D1">
        <w:rPr>
          <w:rFonts w:ascii="Arial" w:hAnsi="Arial" w:cs="Arial"/>
          <w:b/>
          <w:i/>
          <w:spacing w:val="6"/>
          <w:lang w:val="el-GR"/>
        </w:rPr>
        <w:t xml:space="preserve">Παγκύπριας Οργάνωσης Γονέων και Φίλων Παιδιών με Εγκεφαλικές και άλλες Παραλύσεις «Αγκαλιά Ελπίδας» </w:t>
      </w:r>
    </w:p>
    <w:p w14:paraId="4EF04AF7" w14:textId="0107952B" w:rsidR="008606D1" w:rsidRDefault="00B25862" w:rsidP="008606D1">
      <w:pPr>
        <w:spacing w:after="0" w:line="360" w:lineRule="auto"/>
        <w:jc w:val="center"/>
        <w:rPr>
          <w:rFonts w:ascii="Arial" w:hAnsi="Arial" w:cs="Arial"/>
          <w:b/>
          <w:spacing w:val="6"/>
          <w:lang w:val="el-GR"/>
        </w:rPr>
      </w:pPr>
      <w:r w:rsidRPr="008606D1">
        <w:rPr>
          <w:rFonts w:ascii="Arial" w:hAnsi="Arial" w:cs="Arial"/>
          <w:b/>
          <w:spacing w:val="6"/>
          <w:lang w:val="el-GR"/>
        </w:rPr>
        <w:t xml:space="preserve">για το </w:t>
      </w:r>
      <w:r w:rsidR="005F1B27" w:rsidRPr="008606D1">
        <w:rPr>
          <w:rFonts w:ascii="Arial" w:hAnsi="Arial" w:cs="Arial"/>
          <w:b/>
          <w:spacing w:val="6"/>
          <w:lang w:val="el-GR"/>
        </w:rPr>
        <w:t>προτεινόμενο νομοσχέδιο με τίτλο</w:t>
      </w:r>
    </w:p>
    <w:p w14:paraId="5AE4C54B" w14:textId="5129E2D8" w:rsidR="005F1B27" w:rsidRPr="008606D1" w:rsidRDefault="005F1B27" w:rsidP="008606D1">
      <w:pPr>
        <w:spacing w:after="0" w:line="360" w:lineRule="auto"/>
        <w:jc w:val="center"/>
        <w:rPr>
          <w:rFonts w:ascii="Arial" w:hAnsi="Arial" w:cs="Arial"/>
          <w:b/>
          <w:spacing w:val="6"/>
          <w:lang w:val="el-GR"/>
        </w:rPr>
      </w:pPr>
      <w:r w:rsidRPr="008606D1">
        <w:rPr>
          <w:rFonts w:ascii="Arial" w:hAnsi="Arial" w:cs="Arial"/>
          <w:b/>
          <w:spacing w:val="6"/>
          <w:lang w:val="el-GR"/>
        </w:rPr>
        <w:t>«</w:t>
      </w:r>
      <w:r w:rsidRPr="008606D1">
        <w:rPr>
          <w:rFonts w:ascii="Arial" w:hAnsi="Arial" w:cs="Arial"/>
          <w:b/>
          <w:i/>
          <w:spacing w:val="6"/>
          <w:lang w:val="el-GR"/>
        </w:rPr>
        <w:t>Ο περί Ενιαίας Εκπαίδευσης (Δομές Υποστήριξης) Νόμος του</w:t>
      </w:r>
      <w:r w:rsidR="001E1425" w:rsidRPr="008606D1">
        <w:rPr>
          <w:rFonts w:ascii="Arial" w:hAnsi="Arial" w:cs="Arial"/>
          <w:b/>
          <w:i/>
          <w:spacing w:val="6"/>
          <w:lang w:val="el-GR"/>
        </w:rPr>
        <w:t xml:space="preserve"> </w:t>
      </w:r>
      <w:r w:rsidRPr="008606D1">
        <w:rPr>
          <w:rFonts w:ascii="Arial" w:hAnsi="Arial" w:cs="Arial"/>
          <w:b/>
          <w:i/>
          <w:spacing w:val="6"/>
          <w:lang w:val="el-GR"/>
        </w:rPr>
        <w:t>2019</w:t>
      </w:r>
      <w:r w:rsidR="001E1425" w:rsidRPr="008606D1">
        <w:rPr>
          <w:rFonts w:ascii="Arial" w:hAnsi="Arial" w:cs="Arial"/>
          <w:b/>
          <w:spacing w:val="6"/>
          <w:lang w:val="el-GR"/>
        </w:rPr>
        <w:t>»</w:t>
      </w:r>
    </w:p>
    <w:p w14:paraId="4521BBF7" w14:textId="77777777" w:rsidR="00B25862" w:rsidRPr="008606D1" w:rsidRDefault="00B25862" w:rsidP="008606D1">
      <w:pPr>
        <w:spacing w:after="0" w:line="360" w:lineRule="auto"/>
        <w:jc w:val="both"/>
        <w:rPr>
          <w:rFonts w:ascii="Arial" w:hAnsi="Arial" w:cs="Arial"/>
          <w:spacing w:val="6"/>
          <w:lang w:val="el-GR"/>
        </w:rPr>
      </w:pPr>
    </w:p>
    <w:p w14:paraId="3A34C9F3" w14:textId="530C267C" w:rsidR="00B41B90" w:rsidRPr="008606D1" w:rsidRDefault="00B41B90" w:rsidP="00967A56">
      <w:pPr>
        <w:spacing w:after="0"/>
        <w:jc w:val="both"/>
        <w:rPr>
          <w:rFonts w:ascii="Arial" w:hAnsi="Arial" w:cs="Arial"/>
          <w:i/>
          <w:spacing w:val="6"/>
          <w:lang w:val="el-GR"/>
        </w:rPr>
      </w:pPr>
      <w:r w:rsidRPr="008606D1">
        <w:rPr>
          <w:rFonts w:ascii="Arial" w:hAnsi="Arial" w:cs="Arial"/>
          <w:i/>
          <w:spacing w:val="6"/>
          <w:lang w:val="el-GR"/>
        </w:rPr>
        <w:t xml:space="preserve">Το παρόν Υπόμνημα έχει σκοπό να αποδώσει τις βασικότερες θέσεις της Οργάνωσης μας στο πλαίσιο ενημέρωσης και </w:t>
      </w:r>
      <w:r w:rsidR="00CF2C0B" w:rsidRPr="008606D1">
        <w:rPr>
          <w:rFonts w:ascii="Arial" w:hAnsi="Arial" w:cs="Arial"/>
          <w:i/>
          <w:spacing w:val="6"/>
          <w:lang w:val="el-GR"/>
        </w:rPr>
        <w:t xml:space="preserve">δημόσιας συζήτησης </w:t>
      </w:r>
      <w:r w:rsidRPr="008606D1">
        <w:rPr>
          <w:rFonts w:ascii="Arial" w:hAnsi="Arial" w:cs="Arial"/>
          <w:i/>
          <w:spacing w:val="6"/>
          <w:lang w:val="el-GR"/>
        </w:rPr>
        <w:t xml:space="preserve">για το πιο πάνω νομοσχέδιο, με </w:t>
      </w:r>
      <w:r w:rsidR="00603568" w:rsidRPr="008606D1">
        <w:rPr>
          <w:rFonts w:ascii="Arial" w:hAnsi="Arial" w:cs="Arial"/>
          <w:i/>
          <w:spacing w:val="6"/>
          <w:lang w:val="el-GR"/>
        </w:rPr>
        <w:t>εμπλεκόμενους φορείς</w:t>
      </w:r>
      <w:r w:rsidR="00FC728C" w:rsidRPr="008606D1">
        <w:rPr>
          <w:rFonts w:ascii="Arial" w:hAnsi="Arial" w:cs="Arial"/>
          <w:i/>
          <w:spacing w:val="6"/>
          <w:lang w:val="el-GR"/>
        </w:rPr>
        <w:t xml:space="preserve"> του επιστημονικού, πολιτικού, ακαδημαϊκο</w:t>
      </w:r>
      <w:r w:rsidR="007445AE" w:rsidRPr="008606D1">
        <w:rPr>
          <w:rFonts w:ascii="Arial" w:hAnsi="Arial" w:cs="Arial"/>
          <w:i/>
          <w:spacing w:val="6"/>
          <w:lang w:val="el-GR"/>
        </w:rPr>
        <w:t>ύ χώρου</w:t>
      </w:r>
      <w:r w:rsidR="00D61563" w:rsidRPr="008606D1">
        <w:rPr>
          <w:rFonts w:ascii="Arial" w:hAnsi="Arial" w:cs="Arial"/>
          <w:i/>
          <w:spacing w:val="6"/>
          <w:lang w:val="el-GR"/>
        </w:rPr>
        <w:t xml:space="preserve">. </w:t>
      </w:r>
      <w:r w:rsidR="005B5EB1" w:rsidRPr="008606D1">
        <w:rPr>
          <w:rFonts w:ascii="Arial" w:hAnsi="Arial" w:cs="Arial"/>
          <w:i/>
          <w:spacing w:val="6"/>
          <w:lang w:val="el-GR"/>
        </w:rPr>
        <w:t xml:space="preserve">Ως </w:t>
      </w:r>
      <w:r w:rsidR="008606D1" w:rsidRPr="008606D1">
        <w:rPr>
          <w:rFonts w:ascii="Arial" w:hAnsi="Arial" w:cs="Arial"/>
          <w:i/>
          <w:spacing w:val="6"/>
          <w:lang w:val="el-GR"/>
        </w:rPr>
        <w:t>καταρχήν</w:t>
      </w:r>
      <w:r w:rsidR="005B5EB1" w:rsidRPr="008606D1">
        <w:rPr>
          <w:rFonts w:ascii="Arial" w:hAnsi="Arial" w:cs="Arial"/>
          <w:i/>
          <w:spacing w:val="6"/>
          <w:lang w:val="el-GR"/>
        </w:rPr>
        <w:t xml:space="preserve"> θέση μας, γ</w:t>
      </w:r>
      <w:r w:rsidRPr="008606D1">
        <w:rPr>
          <w:rFonts w:ascii="Arial" w:hAnsi="Arial" w:cs="Arial"/>
          <w:i/>
          <w:spacing w:val="6"/>
          <w:lang w:val="el-GR"/>
        </w:rPr>
        <w:t>ια τους λόγους που φαίνονται πιο κάτω</w:t>
      </w:r>
      <w:r w:rsidR="005B5EB1" w:rsidRPr="008606D1">
        <w:rPr>
          <w:rFonts w:ascii="Arial" w:hAnsi="Arial" w:cs="Arial"/>
          <w:i/>
          <w:spacing w:val="6"/>
          <w:lang w:val="el-GR"/>
        </w:rPr>
        <w:t xml:space="preserve">, </w:t>
      </w:r>
      <w:r w:rsidR="00EC29FB" w:rsidRPr="008606D1">
        <w:rPr>
          <w:rFonts w:ascii="Arial" w:hAnsi="Arial" w:cs="Arial"/>
          <w:i/>
          <w:spacing w:val="6"/>
          <w:lang w:val="el-GR"/>
        </w:rPr>
        <w:t xml:space="preserve">θεωρούμε ότι </w:t>
      </w:r>
      <w:r w:rsidRPr="008606D1">
        <w:rPr>
          <w:rFonts w:ascii="Arial" w:hAnsi="Arial" w:cs="Arial"/>
          <w:i/>
          <w:spacing w:val="6"/>
          <w:lang w:val="el-GR"/>
        </w:rPr>
        <w:t>χωρίζει</w:t>
      </w:r>
      <w:r w:rsidR="005B5EB1" w:rsidRPr="008606D1">
        <w:rPr>
          <w:rFonts w:ascii="Arial" w:hAnsi="Arial" w:cs="Arial"/>
          <w:i/>
          <w:spacing w:val="6"/>
          <w:lang w:val="el-GR"/>
        </w:rPr>
        <w:t xml:space="preserve"> μεγάλη απόσταση</w:t>
      </w:r>
      <w:r w:rsidR="00EC29FB" w:rsidRPr="008606D1">
        <w:rPr>
          <w:rFonts w:ascii="Arial" w:hAnsi="Arial" w:cs="Arial"/>
          <w:i/>
          <w:spacing w:val="6"/>
          <w:lang w:val="el-GR"/>
        </w:rPr>
        <w:t>,</w:t>
      </w:r>
      <w:r w:rsidRPr="008606D1">
        <w:rPr>
          <w:rFonts w:ascii="Arial" w:hAnsi="Arial" w:cs="Arial"/>
          <w:i/>
          <w:spacing w:val="6"/>
          <w:lang w:val="el-GR"/>
        </w:rPr>
        <w:t xml:space="preserve"> την ενιαία εκπαίδευση ως ορίζεται στο διεθνές νομικό πλαίσιο</w:t>
      </w:r>
      <w:r w:rsidR="00DB4EC1" w:rsidRPr="008606D1">
        <w:rPr>
          <w:rFonts w:ascii="Arial" w:hAnsi="Arial" w:cs="Arial"/>
          <w:i/>
          <w:spacing w:val="6"/>
          <w:lang w:val="el-GR"/>
        </w:rPr>
        <w:t xml:space="preserve">, δηλαδή </w:t>
      </w:r>
      <w:r w:rsidRPr="008606D1">
        <w:rPr>
          <w:rFonts w:ascii="Arial" w:hAnsi="Arial" w:cs="Arial"/>
          <w:i/>
          <w:spacing w:val="6"/>
          <w:lang w:val="el-GR"/>
        </w:rPr>
        <w:t>ως δικαίωμα, ως αρχή και ως φιλοσοφία που θα πρέπει να διέπει το σύστημα εκπαίδευσης</w:t>
      </w:r>
      <w:r w:rsidRPr="008606D1">
        <w:rPr>
          <w:rStyle w:val="FootnoteReference"/>
          <w:rFonts w:ascii="Arial" w:hAnsi="Arial" w:cs="Arial"/>
          <w:i/>
          <w:spacing w:val="6"/>
          <w:lang w:val="el-GR"/>
        </w:rPr>
        <w:footnoteReference w:id="1"/>
      </w:r>
      <w:r w:rsidRPr="008606D1">
        <w:rPr>
          <w:rFonts w:ascii="Arial" w:hAnsi="Arial" w:cs="Arial"/>
          <w:i/>
          <w:spacing w:val="6"/>
          <w:lang w:val="el-GR"/>
        </w:rPr>
        <w:t xml:space="preserve"> </w:t>
      </w:r>
      <w:r w:rsidR="00EC29FB" w:rsidRPr="008606D1">
        <w:rPr>
          <w:rFonts w:ascii="Arial" w:hAnsi="Arial" w:cs="Arial"/>
          <w:i/>
          <w:spacing w:val="6"/>
          <w:lang w:val="el-GR"/>
        </w:rPr>
        <w:t xml:space="preserve">από </w:t>
      </w:r>
      <w:r w:rsidRPr="008606D1">
        <w:rPr>
          <w:rFonts w:ascii="Arial" w:hAnsi="Arial" w:cs="Arial"/>
          <w:i/>
          <w:spacing w:val="6"/>
          <w:lang w:val="el-GR"/>
        </w:rPr>
        <w:t xml:space="preserve">την «ενιαία εκπαίδευση» ως </w:t>
      </w:r>
      <w:r w:rsidR="00EC29FB" w:rsidRPr="008606D1">
        <w:rPr>
          <w:rFonts w:ascii="Arial" w:hAnsi="Arial" w:cs="Arial"/>
          <w:i/>
          <w:spacing w:val="6"/>
          <w:lang w:val="el-GR"/>
        </w:rPr>
        <w:t>ορίζεται στο υπό συζήτηση νομοσχέδιο</w:t>
      </w:r>
      <w:r w:rsidR="005B5EB1" w:rsidRPr="008606D1">
        <w:rPr>
          <w:rFonts w:ascii="Arial" w:hAnsi="Arial" w:cs="Arial"/>
          <w:i/>
          <w:spacing w:val="6"/>
          <w:lang w:val="el-GR"/>
        </w:rPr>
        <w:t>. Ως εκ τούτου</w:t>
      </w:r>
      <w:r w:rsidR="00EC29FB" w:rsidRPr="008606D1">
        <w:rPr>
          <w:rFonts w:ascii="Arial" w:hAnsi="Arial" w:cs="Arial"/>
          <w:i/>
          <w:spacing w:val="6"/>
          <w:lang w:val="el-GR"/>
        </w:rPr>
        <w:t>, δεν θεωρούμε ότι με μικροδιορθώσεις</w:t>
      </w:r>
      <w:r w:rsidR="005B5EB1" w:rsidRPr="008606D1">
        <w:rPr>
          <w:rFonts w:ascii="Arial" w:hAnsi="Arial" w:cs="Arial"/>
          <w:i/>
          <w:spacing w:val="6"/>
          <w:lang w:val="el-GR"/>
        </w:rPr>
        <w:t xml:space="preserve"> ή ακόμα και ουσιαστικές αλλαγές </w:t>
      </w:r>
      <w:r w:rsidR="00EC29FB" w:rsidRPr="008606D1">
        <w:rPr>
          <w:rFonts w:ascii="Arial" w:hAnsi="Arial" w:cs="Arial"/>
          <w:i/>
          <w:spacing w:val="6"/>
          <w:lang w:val="el-GR"/>
        </w:rPr>
        <w:t xml:space="preserve">σε συγκεκριμένα άρθρα, το νομοσχέδιο μπορεί να εξυπηρετήσει το σκοπό της ενιαίας εκπαίδευσης. </w:t>
      </w:r>
      <w:r w:rsidR="00DB4EC1" w:rsidRPr="008606D1">
        <w:rPr>
          <w:rFonts w:ascii="Arial" w:hAnsi="Arial" w:cs="Arial"/>
          <w:i/>
          <w:spacing w:val="6"/>
          <w:lang w:val="el-GR"/>
        </w:rPr>
        <w:t>Αντιθέτως, χ</w:t>
      </w:r>
      <w:r w:rsidR="00EC29FB" w:rsidRPr="008606D1">
        <w:rPr>
          <w:rFonts w:ascii="Arial" w:hAnsi="Arial" w:cs="Arial"/>
          <w:i/>
          <w:spacing w:val="6"/>
          <w:lang w:val="el-GR"/>
        </w:rPr>
        <w:t xml:space="preserve">ρειάζεται η </w:t>
      </w:r>
      <w:proofErr w:type="spellStart"/>
      <w:r w:rsidR="00EC29FB" w:rsidRPr="008606D1">
        <w:rPr>
          <w:rFonts w:ascii="Arial" w:hAnsi="Arial" w:cs="Arial"/>
          <w:i/>
          <w:spacing w:val="6"/>
          <w:lang w:val="el-GR"/>
        </w:rPr>
        <w:t>επανασύνταξή</w:t>
      </w:r>
      <w:proofErr w:type="spellEnd"/>
      <w:r w:rsidR="00EC29FB" w:rsidRPr="008606D1">
        <w:rPr>
          <w:rFonts w:ascii="Arial" w:hAnsi="Arial" w:cs="Arial"/>
          <w:i/>
          <w:spacing w:val="6"/>
          <w:lang w:val="el-GR"/>
        </w:rPr>
        <w:t xml:space="preserve"> του στη βάση της ορθής φιλοσοφίας και</w:t>
      </w:r>
      <w:r w:rsidR="00227546" w:rsidRPr="008606D1">
        <w:rPr>
          <w:rFonts w:ascii="Arial" w:hAnsi="Arial" w:cs="Arial"/>
          <w:i/>
          <w:spacing w:val="6"/>
          <w:lang w:val="el-GR"/>
        </w:rPr>
        <w:t xml:space="preserve"> σ</w:t>
      </w:r>
      <w:r w:rsidR="003C5A2D" w:rsidRPr="008606D1">
        <w:rPr>
          <w:rFonts w:ascii="Arial" w:hAnsi="Arial" w:cs="Arial"/>
          <w:i/>
          <w:spacing w:val="6"/>
          <w:lang w:val="el-GR"/>
        </w:rPr>
        <w:t>ύ</w:t>
      </w:r>
      <w:r w:rsidR="00227546" w:rsidRPr="008606D1">
        <w:rPr>
          <w:rFonts w:ascii="Arial" w:hAnsi="Arial" w:cs="Arial"/>
          <w:i/>
          <w:spacing w:val="6"/>
          <w:lang w:val="el-GR"/>
        </w:rPr>
        <w:t>γ</w:t>
      </w:r>
      <w:r w:rsidR="003C5A2D" w:rsidRPr="008606D1">
        <w:rPr>
          <w:rFonts w:ascii="Arial" w:hAnsi="Arial" w:cs="Arial"/>
          <w:i/>
          <w:spacing w:val="6"/>
          <w:lang w:val="el-GR"/>
        </w:rPr>
        <w:t>χρονης νομικής</w:t>
      </w:r>
      <w:r w:rsidR="00EC29FB" w:rsidRPr="008606D1">
        <w:rPr>
          <w:rFonts w:ascii="Arial" w:hAnsi="Arial" w:cs="Arial"/>
          <w:i/>
          <w:spacing w:val="6"/>
          <w:lang w:val="el-GR"/>
        </w:rPr>
        <w:t xml:space="preserve"> προσέγγισης που </w:t>
      </w:r>
      <w:r w:rsidR="0018339D" w:rsidRPr="008606D1">
        <w:rPr>
          <w:rFonts w:ascii="Arial" w:hAnsi="Arial" w:cs="Arial"/>
          <w:i/>
          <w:spacing w:val="6"/>
          <w:lang w:val="el-GR"/>
        </w:rPr>
        <w:t>καθορίζεται στο εν λόγω πλαίσιο</w:t>
      </w:r>
      <w:r w:rsidR="00EC29FB" w:rsidRPr="008606D1">
        <w:rPr>
          <w:rFonts w:ascii="Arial" w:hAnsi="Arial" w:cs="Arial"/>
          <w:i/>
          <w:spacing w:val="6"/>
          <w:lang w:val="el-GR"/>
        </w:rPr>
        <w:t xml:space="preserve">. Συνεπώς δεν προβαίνουμε σε σχολιασμό κάθε άρθρου ξεχωριστά αλλά σε καταγραφή βασικών λόγων διαφωνίας μας. </w:t>
      </w:r>
    </w:p>
    <w:p w14:paraId="1634333D" w14:textId="77777777" w:rsidR="00C47C21" w:rsidRPr="00766B48" w:rsidRDefault="00C47C21" w:rsidP="00766B48">
      <w:pPr>
        <w:spacing w:after="0" w:line="360" w:lineRule="auto"/>
        <w:jc w:val="both"/>
        <w:rPr>
          <w:rFonts w:ascii="Arial" w:hAnsi="Arial" w:cs="Arial"/>
          <w:spacing w:val="6"/>
          <w:lang w:val="el-GR"/>
        </w:rPr>
      </w:pPr>
    </w:p>
    <w:p w14:paraId="6B9E7B55" w14:textId="77777777" w:rsidR="005D411D" w:rsidRPr="00766B48" w:rsidRDefault="0036211B" w:rsidP="00766B48">
      <w:pPr>
        <w:spacing w:after="0" w:line="360" w:lineRule="auto"/>
        <w:ind w:left="1440" w:hanging="720"/>
        <w:jc w:val="both"/>
        <w:rPr>
          <w:rFonts w:ascii="Arial" w:hAnsi="Arial" w:cs="Arial"/>
          <w:b/>
          <w:i/>
          <w:spacing w:val="6"/>
          <w:lang w:val="el-GR"/>
        </w:rPr>
      </w:pPr>
      <w:r w:rsidRPr="00766B48">
        <w:rPr>
          <w:rFonts w:ascii="Arial" w:hAnsi="Arial" w:cs="Arial"/>
          <w:b/>
          <w:i/>
          <w:spacing w:val="6"/>
          <w:lang w:val="el-GR"/>
        </w:rPr>
        <w:t>Ι.</w:t>
      </w:r>
      <w:r w:rsidRPr="00766B48">
        <w:rPr>
          <w:rFonts w:ascii="Arial" w:hAnsi="Arial" w:cs="Arial"/>
          <w:b/>
          <w:i/>
          <w:spacing w:val="6"/>
          <w:lang w:val="el-GR"/>
        </w:rPr>
        <w:tab/>
      </w:r>
      <w:r w:rsidR="005D411D" w:rsidRPr="00766B48">
        <w:rPr>
          <w:rFonts w:ascii="Arial" w:hAnsi="Arial" w:cs="Arial"/>
          <w:b/>
          <w:i/>
          <w:spacing w:val="6"/>
          <w:lang w:val="el-GR"/>
        </w:rPr>
        <w:t>Το α</w:t>
      </w:r>
      <w:r w:rsidR="00157F47" w:rsidRPr="00766B48">
        <w:rPr>
          <w:rFonts w:ascii="Arial" w:hAnsi="Arial" w:cs="Arial"/>
          <w:b/>
          <w:i/>
          <w:spacing w:val="6"/>
          <w:lang w:val="el-GR"/>
        </w:rPr>
        <w:t xml:space="preserve">ίτημα </w:t>
      </w:r>
      <w:r w:rsidR="005D411D" w:rsidRPr="00766B48">
        <w:rPr>
          <w:rFonts w:ascii="Arial" w:hAnsi="Arial" w:cs="Arial"/>
          <w:b/>
          <w:i/>
          <w:spacing w:val="6"/>
          <w:lang w:val="el-GR"/>
        </w:rPr>
        <w:t xml:space="preserve">μας </w:t>
      </w:r>
      <w:r w:rsidR="00157F47" w:rsidRPr="00766B48">
        <w:rPr>
          <w:rFonts w:ascii="Arial" w:hAnsi="Arial" w:cs="Arial"/>
          <w:b/>
          <w:i/>
          <w:spacing w:val="6"/>
          <w:lang w:val="el-GR"/>
        </w:rPr>
        <w:t xml:space="preserve">για διασφάλιση του </w:t>
      </w:r>
      <w:r w:rsidR="005D411D" w:rsidRPr="00766B48">
        <w:rPr>
          <w:rFonts w:ascii="Arial" w:hAnsi="Arial" w:cs="Arial"/>
          <w:b/>
          <w:i/>
          <w:spacing w:val="6"/>
          <w:lang w:val="el-GR"/>
        </w:rPr>
        <w:t>δ</w:t>
      </w:r>
      <w:r w:rsidR="00157F47" w:rsidRPr="00766B48">
        <w:rPr>
          <w:rFonts w:ascii="Arial" w:hAnsi="Arial" w:cs="Arial"/>
          <w:b/>
          <w:i/>
          <w:spacing w:val="6"/>
          <w:lang w:val="el-GR"/>
        </w:rPr>
        <w:t xml:space="preserve">ικαιώματος </w:t>
      </w:r>
      <w:r w:rsidR="00D34C09" w:rsidRPr="00766B48">
        <w:rPr>
          <w:rFonts w:ascii="Arial" w:hAnsi="Arial" w:cs="Arial"/>
          <w:b/>
          <w:i/>
          <w:spacing w:val="6"/>
          <w:lang w:val="el-GR"/>
        </w:rPr>
        <w:t xml:space="preserve">στην </w:t>
      </w:r>
    </w:p>
    <w:p w14:paraId="39EE535B" w14:textId="77777777" w:rsidR="00D34C09" w:rsidRPr="00766B48" w:rsidRDefault="00D34C09" w:rsidP="00766B48">
      <w:pPr>
        <w:spacing w:after="0" w:line="360" w:lineRule="auto"/>
        <w:ind w:left="1440"/>
        <w:jc w:val="both"/>
        <w:rPr>
          <w:rFonts w:ascii="Arial" w:hAnsi="Arial" w:cs="Arial"/>
          <w:b/>
          <w:i/>
          <w:spacing w:val="6"/>
          <w:lang w:val="el-GR"/>
        </w:rPr>
      </w:pPr>
      <w:r w:rsidRPr="00766B48">
        <w:rPr>
          <w:rFonts w:ascii="Arial" w:hAnsi="Arial" w:cs="Arial"/>
          <w:b/>
          <w:i/>
          <w:spacing w:val="6"/>
          <w:lang w:val="el-GR"/>
        </w:rPr>
        <w:t>ενιαία εκπαίδευση σύμφωνα με τις διεθνείς συμβάσεις</w:t>
      </w:r>
    </w:p>
    <w:p w14:paraId="07009E0F" w14:textId="5178F437" w:rsidR="009A1A9C" w:rsidRPr="00766B48" w:rsidRDefault="009A1A9C" w:rsidP="00967A56">
      <w:pPr>
        <w:spacing w:after="0" w:line="240" w:lineRule="auto"/>
        <w:jc w:val="both"/>
        <w:rPr>
          <w:rFonts w:ascii="Arial" w:hAnsi="Arial" w:cs="Arial"/>
          <w:b/>
          <w:i/>
          <w:spacing w:val="6"/>
          <w:lang w:val="el-GR"/>
        </w:rPr>
      </w:pPr>
    </w:p>
    <w:p w14:paraId="3DBC4A50" w14:textId="6432BE05" w:rsidR="00635122" w:rsidRPr="008606D1" w:rsidRDefault="00635122" w:rsidP="008606D1">
      <w:pPr>
        <w:pStyle w:val="ListParagraph"/>
        <w:numPr>
          <w:ilvl w:val="0"/>
          <w:numId w:val="12"/>
        </w:numPr>
        <w:spacing w:after="0" w:line="360" w:lineRule="auto"/>
        <w:ind w:hanging="720"/>
        <w:jc w:val="both"/>
        <w:rPr>
          <w:rFonts w:ascii="Arial" w:hAnsi="Arial" w:cs="Arial"/>
          <w:spacing w:val="6"/>
          <w:lang w:val="el-GR"/>
        </w:rPr>
      </w:pPr>
      <w:r w:rsidRPr="008606D1">
        <w:rPr>
          <w:rFonts w:ascii="Arial" w:hAnsi="Arial" w:cs="Arial"/>
          <w:b/>
          <w:spacing w:val="6"/>
          <w:lang w:val="el-GR"/>
        </w:rPr>
        <w:t>Γιατί γίνεται αυτό το νομοσχέδιο;</w:t>
      </w:r>
      <w:r w:rsidRPr="008606D1">
        <w:rPr>
          <w:rFonts w:ascii="Arial" w:hAnsi="Arial" w:cs="Arial"/>
          <w:spacing w:val="6"/>
          <w:lang w:val="el-GR"/>
        </w:rPr>
        <w:t xml:space="preserve"> Όπως μας διαβεβαιώνει το ίδιο το</w:t>
      </w:r>
      <w:r w:rsidR="00D540D4" w:rsidRPr="008606D1">
        <w:rPr>
          <w:rFonts w:ascii="Arial" w:hAnsi="Arial" w:cs="Arial"/>
          <w:spacing w:val="6"/>
          <w:lang w:val="el-GR"/>
        </w:rPr>
        <w:t xml:space="preserve"> Υπουργείο Παιδείας και Πολιτισμού με το</w:t>
      </w:r>
      <w:r w:rsidRPr="008606D1">
        <w:rPr>
          <w:rFonts w:ascii="Arial" w:hAnsi="Arial" w:cs="Arial"/>
          <w:spacing w:val="6"/>
          <w:lang w:val="el-GR"/>
        </w:rPr>
        <w:t xml:space="preserve"> επεξηγηματικό κείμενο που συνοδεύει το νομοσχέδιο</w:t>
      </w:r>
      <w:r w:rsidR="00BE3AAA" w:rsidRPr="008606D1">
        <w:rPr>
          <w:rFonts w:ascii="Arial" w:hAnsi="Arial" w:cs="Arial"/>
          <w:spacing w:val="6"/>
          <w:lang w:val="el-GR"/>
        </w:rPr>
        <w:t xml:space="preserve"> και το Προοίμιό του</w:t>
      </w:r>
      <w:r w:rsidRPr="008606D1">
        <w:rPr>
          <w:rFonts w:ascii="Arial" w:hAnsi="Arial" w:cs="Arial"/>
          <w:spacing w:val="6"/>
          <w:lang w:val="el-GR"/>
        </w:rPr>
        <w:t xml:space="preserve">, το νομοσχέδιο έγινε με σκοπό τη συμμόρφωση προς τη Σύμβαση </w:t>
      </w:r>
      <w:r w:rsidRPr="008606D1">
        <w:rPr>
          <w:rFonts w:ascii="Arial" w:hAnsi="Arial" w:cs="Arial"/>
          <w:spacing w:val="6"/>
          <w:lang w:val="el-GR"/>
        </w:rPr>
        <w:lastRenderedPageBreak/>
        <w:t>του ΟΗΕ για τα Δικαιώματα των Ατόμων με Αναπηρία και τη Σύμβαση του ΟΗΕ για τα Δικαιώματα του Παιδιού. Αυτό δεν γίνεται με το νομοσχέδιο. Τ</w:t>
      </w:r>
      <w:r w:rsidR="00E32686" w:rsidRPr="008606D1">
        <w:rPr>
          <w:rFonts w:ascii="Arial" w:hAnsi="Arial" w:cs="Arial"/>
          <w:spacing w:val="6"/>
          <w:lang w:val="el-GR"/>
        </w:rPr>
        <w:t>ο</w:t>
      </w:r>
      <w:r w:rsidRPr="008606D1">
        <w:rPr>
          <w:rFonts w:ascii="Arial" w:hAnsi="Arial" w:cs="Arial"/>
          <w:spacing w:val="6"/>
          <w:lang w:val="el-GR"/>
        </w:rPr>
        <w:t xml:space="preserve"> νομοσχέδιο αποτελ</w:t>
      </w:r>
      <w:r w:rsidR="00215011" w:rsidRPr="008606D1">
        <w:rPr>
          <w:rFonts w:ascii="Arial" w:hAnsi="Arial" w:cs="Arial"/>
          <w:spacing w:val="6"/>
          <w:lang w:val="el-GR"/>
        </w:rPr>
        <w:t>εί παραβίαση των δύο συμβάσεων οι οποίες υπενθυμίζουμε</w:t>
      </w:r>
      <w:r w:rsidR="005B5EB1" w:rsidRPr="008606D1">
        <w:rPr>
          <w:rFonts w:ascii="Arial" w:hAnsi="Arial" w:cs="Arial"/>
          <w:spacing w:val="6"/>
          <w:lang w:val="el-GR"/>
        </w:rPr>
        <w:t xml:space="preserve"> ότι σύμφωνα με το άρθρο 169 του </w:t>
      </w:r>
      <w:r w:rsidR="00215011" w:rsidRPr="008606D1">
        <w:rPr>
          <w:rFonts w:ascii="Arial" w:hAnsi="Arial" w:cs="Arial"/>
          <w:spacing w:val="6"/>
          <w:lang w:val="el-GR"/>
        </w:rPr>
        <w:t xml:space="preserve">Συντάγματος της Κυπριακής Δημοκρατίας φέρουν υπερέχουσα νομική ισχύ έναντι κάθε κυπριακού νόμου, αντίθετου προς αυτές. </w:t>
      </w:r>
    </w:p>
    <w:p w14:paraId="7B7BC6FC" w14:textId="77777777" w:rsidR="00206CE2" w:rsidRPr="008606D1" w:rsidRDefault="00206CE2" w:rsidP="008606D1">
      <w:pPr>
        <w:pStyle w:val="ListParagraph"/>
        <w:spacing w:after="0" w:line="360" w:lineRule="auto"/>
        <w:jc w:val="both"/>
        <w:rPr>
          <w:rFonts w:ascii="Arial" w:hAnsi="Arial" w:cs="Arial"/>
          <w:spacing w:val="6"/>
          <w:lang w:val="el-GR"/>
        </w:rPr>
      </w:pPr>
    </w:p>
    <w:p w14:paraId="568DAF47" w14:textId="77777777" w:rsidR="00635122" w:rsidRPr="008606D1" w:rsidRDefault="008C13B7" w:rsidP="008606D1">
      <w:pPr>
        <w:pStyle w:val="ListParagraph"/>
        <w:numPr>
          <w:ilvl w:val="0"/>
          <w:numId w:val="12"/>
        </w:numPr>
        <w:spacing w:after="0" w:line="360" w:lineRule="auto"/>
        <w:ind w:hanging="720"/>
        <w:jc w:val="both"/>
        <w:rPr>
          <w:rFonts w:ascii="Arial" w:hAnsi="Arial" w:cs="Arial"/>
          <w:spacing w:val="6"/>
          <w:lang w:val="el-GR"/>
        </w:rPr>
      </w:pPr>
      <w:r w:rsidRPr="008606D1">
        <w:rPr>
          <w:rFonts w:ascii="Arial" w:hAnsi="Arial" w:cs="Arial"/>
          <w:b/>
          <w:spacing w:val="6"/>
          <w:lang w:val="el-GR"/>
        </w:rPr>
        <w:t>Ο σκοπός όμως αυτός δεν τηρείται αφού</w:t>
      </w:r>
      <w:r w:rsidR="00FB07C7" w:rsidRPr="008606D1">
        <w:rPr>
          <w:rFonts w:ascii="Arial" w:hAnsi="Arial" w:cs="Arial"/>
          <w:spacing w:val="6"/>
          <w:lang w:val="el-GR"/>
        </w:rPr>
        <w:t>, α</w:t>
      </w:r>
      <w:r w:rsidR="00635122" w:rsidRPr="008606D1">
        <w:rPr>
          <w:rFonts w:ascii="Arial" w:hAnsi="Arial" w:cs="Arial"/>
          <w:spacing w:val="6"/>
          <w:lang w:val="el-GR"/>
        </w:rPr>
        <w:t xml:space="preserve">ντί </w:t>
      </w:r>
      <w:r w:rsidR="00FB07C7" w:rsidRPr="008606D1">
        <w:rPr>
          <w:rFonts w:ascii="Arial" w:hAnsi="Arial" w:cs="Arial"/>
          <w:spacing w:val="6"/>
          <w:lang w:val="el-GR"/>
        </w:rPr>
        <w:t xml:space="preserve">το Υπουργείο να επιδείξει εμπράκτως συμμόρφωση προς: </w:t>
      </w:r>
    </w:p>
    <w:p w14:paraId="148A08D8" w14:textId="77777777" w:rsidR="00635122" w:rsidRPr="008606D1" w:rsidRDefault="00FB07C7" w:rsidP="008606D1">
      <w:pPr>
        <w:pStyle w:val="ListParagraph"/>
        <w:numPr>
          <w:ilvl w:val="1"/>
          <w:numId w:val="12"/>
        </w:numPr>
        <w:spacing w:after="0" w:line="360" w:lineRule="auto"/>
        <w:jc w:val="both"/>
        <w:rPr>
          <w:rFonts w:ascii="Arial" w:hAnsi="Arial" w:cs="Arial"/>
          <w:spacing w:val="6"/>
          <w:lang w:val="el-GR"/>
        </w:rPr>
      </w:pPr>
      <w:r w:rsidRPr="008606D1">
        <w:rPr>
          <w:rFonts w:ascii="Arial" w:hAnsi="Arial" w:cs="Arial"/>
          <w:spacing w:val="6"/>
          <w:lang w:val="el-GR"/>
        </w:rPr>
        <w:t>τ</w:t>
      </w:r>
      <w:r w:rsidR="00635122" w:rsidRPr="008606D1">
        <w:rPr>
          <w:rFonts w:ascii="Arial" w:hAnsi="Arial" w:cs="Arial"/>
          <w:spacing w:val="6"/>
          <w:lang w:val="el-GR"/>
        </w:rPr>
        <w:t xml:space="preserve">ο περιεχόμενο των </w:t>
      </w:r>
      <w:r w:rsidR="00635122" w:rsidRPr="008606D1">
        <w:rPr>
          <w:rFonts w:ascii="Arial" w:hAnsi="Arial" w:cs="Arial"/>
          <w:b/>
          <w:spacing w:val="6"/>
          <w:lang w:val="el-GR"/>
        </w:rPr>
        <w:t>Συμβάσεων</w:t>
      </w:r>
      <w:r w:rsidR="00635122" w:rsidRPr="008606D1">
        <w:rPr>
          <w:rFonts w:ascii="Arial" w:hAnsi="Arial" w:cs="Arial"/>
          <w:spacing w:val="6"/>
          <w:lang w:val="el-GR"/>
        </w:rPr>
        <w:t xml:space="preserve"> </w:t>
      </w:r>
      <w:r w:rsidR="004A5041" w:rsidRPr="008606D1">
        <w:rPr>
          <w:rFonts w:ascii="Arial" w:hAnsi="Arial" w:cs="Arial"/>
          <w:spacing w:val="6"/>
          <w:lang w:val="el-GR"/>
        </w:rPr>
        <w:t xml:space="preserve">(και ιδίως το άρθρο 24 </w:t>
      </w:r>
      <w:r w:rsidR="00E32686" w:rsidRPr="008606D1">
        <w:rPr>
          <w:rFonts w:ascii="Arial" w:hAnsi="Arial" w:cs="Arial"/>
          <w:spacing w:val="6"/>
          <w:lang w:val="el-GR"/>
        </w:rPr>
        <w:t xml:space="preserve">της Σύμβασης για τα Δικαιώματα των Ατόμων με Αναπηρία) </w:t>
      </w:r>
    </w:p>
    <w:p w14:paraId="0E81F5FA" w14:textId="77777777" w:rsidR="00635122" w:rsidRPr="008606D1" w:rsidRDefault="00FB07C7" w:rsidP="008606D1">
      <w:pPr>
        <w:pStyle w:val="ListParagraph"/>
        <w:numPr>
          <w:ilvl w:val="1"/>
          <w:numId w:val="12"/>
        </w:numPr>
        <w:spacing w:after="0" w:line="360" w:lineRule="auto"/>
        <w:jc w:val="both"/>
        <w:rPr>
          <w:rFonts w:ascii="Arial" w:hAnsi="Arial" w:cs="Arial"/>
          <w:spacing w:val="6"/>
          <w:lang w:val="el-GR"/>
        </w:rPr>
      </w:pPr>
      <w:r w:rsidRPr="008606D1">
        <w:rPr>
          <w:rFonts w:ascii="Arial" w:hAnsi="Arial" w:cs="Arial"/>
          <w:spacing w:val="6"/>
          <w:lang w:val="el-GR"/>
        </w:rPr>
        <w:t>τ</w:t>
      </w:r>
      <w:r w:rsidR="00635122" w:rsidRPr="008606D1">
        <w:rPr>
          <w:rFonts w:ascii="Arial" w:hAnsi="Arial" w:cs="Arial"/>
          <w:spacing w:val="6"/>
          <w:lang w:val="el-GR"/>
        </w:rPr>
        <w:t xml:space="preserve">α </w:t>
      </w:r>
      <w:r w:rsidR="00635122" w:rsidRPr="008606D1">
        <w:rPr>
          <w:rFonts w:ascii="Arial" w:hAnsi="Arial" w:cs="Arial"/>
          <w:b/>
          <w:spacing w:val="6"/>
          <w:lang w:val="el-GR"/>
        </w:rPr>
        <w:t>Γενικά Σχόλια</w:t>
      </w:r>
      <w:r w:rsidR="00635122" w:rsidRPr="008606D1">
        <w:rPr>
          <w:rFonts w:ascii="Arial" w:hAnsi="Arial" w:cs="Arial"/>
          <w:spacing w:val="6"/>
          <w:lang w:val="el-GR"/>
        </w:rPr>
        <w:t xml:space="preserve"> </w:t>
      </w:r>
      <w:r w:rsidRPr="008606D1">
        <w:rPr>
          <w:rFonts w:ascii="Arial" w:hAnsi="Arial" w:cs="Arial"/>
          <w:spacing w:val="6"/>
          <w:lang w:val="el-GR"/>
        </w:rPr>
        <w:t xml:space="preserve">του ίδιου του ΟΗΕ </w:t>
      </w:r>
      <w:r w:rsidR="00635122" w:rsidRPr="008606D1">
        <w:rPr>
          <w:rFonts w:ascii="Arial" w:hAnsi="Arial" w:cs="Arial"/>
          <w:spacing w:val="6"/>
          <w:lang w:val="el-GR"/>
        </w:rPr>
        <w:t xml:space="preserve">που ερμηνεύουν τα θέματα </w:t>
      </w:r>
      <w:r w:rsidR="00E32686" w:rsidRPr="008606D1">
        <w:rPr>
          <w:rFonts w:ascii="Arial" w:hAnsi="Arial" w:cs="Arial"/>
          <w:spacing w:val="6"/>
          <w:lang w:val="el-GR"/>
        </w:rPr>
        <w:t>εκπαίδευσης</w:t>
      </w:r>
      <w:r w:rsidRPr="008606D1">
        <w:rPr>
          <w:rFonts w:ascii="Arial" w:hAnsi="Arial" w:cs="Arial"/>
          <w:spacing w:val="6"/>
          <w:lang w:val="el-GR"/>
        </w:rPr>
        <w:t xml:space="preserve"> και δικαιωμάτων των παιδιών </w:t>
      </w:r>
    </w:p>
    <w:p w14:paraId="2AC63171" w14:textId="77777777" w:rsidR="00635122" w:rsidRPr="008606D1" w:rsidRDefault="00FB07C7" w:rsidP="008606D1">
      <w:pPr>
        <w:pStyle w:val="ListParagraph"/>
        <w:numPr>
          <w:ilvl w:val="1"/>
          <w:numId w:val="12"/>
        </w:numPr>
        <w:spacing w:after="0" w:line="360" w:lineRule="auto"/>
        <w:jc w:val="both"/>
        <w:rPr>
          <w:rFonts w:ascii="Arial" w:hAnsi="Arial" w:cs="Arial"/>
          <w:spacing w:val="6"/>
          <w:lang w:val="el-GR"/>
        </w:rPr>
      </w:pPr>
      <w:r w:rsidRPr="008606D1">
        <w:rPr>
          <w:rFonts w:ascii="Arial" w:hAnsi="Arial" w:cs="Arial"/>
          <w:spacing w:val="6"/>
          <w:lang w:val="el-GR"/>
        </w:rPr>
        <w:t>τ</w:t>
      </w:r>
      <w:r w:rsidR="00635122" w:rsidRPr="008606D1">
        <w:rPr>
          <w:rFonts w:ascii="Arial" w:hAnsi="Arial" w:cs="Arial"/>
          <w:spacing w:val="6"/>
          <w:lang w:val="el-GR"/>
        </w:rPr>
        <w:t xml:space="preserve">ις </w:t>
      </w:r>
      <w:r w:rsidR="00635122" w:rsidRPr="008606D1">
        <w:rPr>
          <w:rFonts w:ascii="Arial" w:hAnsi="Arial" w:cs="Arial"/>
          <w:b/>
          <w:spacing w:val="6"/>
          <w:lang w:val="el-GR"/>
        </w:rPr>
        <w:t xml:space="preserve">συστάσεις που έγιναν </w:t>
      </w:r>
      <w:r w:rsidRPr="008606D1">
        <w:rPr>
          <w:rFonts w:ascii="Arial" w:hAnsi="Arial" w:cs="Arial"/>
          <w:b/>
          <w:spacing w:val="6"/>
          <w:lang w:val="el-GR"/>
        </w:rPr>
        <w:t xml:space="preserve">ειδικά </w:t>
      </w:r>
      <w:r w:rsidR="00635122" w:rsidRPr="008606D1">
        <w:rPr>
          <w:rFonts w:ascii="Arial" w:hAnsi="Arial" w:cs="Arial"/>
          <w:b/>
          <w:spacing w:val="6"/>
          <w:lang w:val="el-GR"/>
        </w:rPr>
        <w:t>προς την Κύπρο</w:t>
      </w:r>
      <w:r w:rsidR="00635122" w:rsidRPr="008606D1">
        <w:rPr>
          <w:rFonts w:ascii="Arial" w:hAnsi="Arial" w:cs="Arial"/>
          <w:spacing w:val="6"/>
          <w:lang w:val="el-GR"/>
        </w:rPr>
        <w:t xml:space="preserve">, από τις αρμόδιες Επιτροπές </w:t>
      </w:r>
      <w:r w:rsidR="00C82D87" w:rsidRPr="008606D1">
        <w:rPr>
          <w:rFonts w:ascii="Arial" w:hAnsi="Arial" w:cs="Arial"/>
          <w:spacing w:val="6"/>
          <w:lang w:val="el-GR"/>
        </w:rPr>
        <w:t xml:space="preserve">του ΟΗΕ οι οποίες </w:t>
      </w:r>
      <w:r w:rsidR="008C54EE" w:rsidRPr="008606D1">
        <w:rPr>
          <w:rFonts w:ascii="Arial" w:hAnsi="Arial" w:cs="Arial"/>
          <w:spacing w:val="6"/>
          <w:lang w:val="el-GR"/>
        </w:rPr>
        <w:t xml:space="preserve">την αξιολόγησαν, το 2012 (Επιτροπή για Δικαιώματα του Παιδιού) και το 2017 (Επιτροπή για Άτομα με Αναπηρίες) </w:t>
      </w:r>
    </w:p>
    <w:p w14:paraId="106389AE" w14:textId="77777777" w:rsidR="00E32686" w:rsidRPr="008606D1" w:rsidRDefault="008C54EE" w:rsidP="008606D1">
      <w:pPr>
        <w:pStyle w:val="ListParagraph"/>
        <w:spacing w:after="0" w:line="360" w:lineRule="auto"/>
        <w:jc w:val="both"/>
        <w:rPr>
          <w:rFonts w:ascii="Arial" w:hAnsi="Arial" w:cs="Arial"/>
          <w:spacing w:val="6"/>
          <w:lang w:val="el-GR"/>
        </w:rPr>
      </w:pPr>
      <w:r w:rsidRPr="008606D1">
        <w:rPr>
          <w:rFonts w:ascii="Arial" w:hAnsi="Arial" w:cs="Arial"/>
          <w:spacing w:val="6"/>
          <w:lang w:val="el-GR"/>
        </w:rPr>
        <w:t xml:space="preserve">κατάρτισε </w:t>
      </w:r>
      <w:r w:rsidR="00E32686" w:rsidRPr="008606D1">
        <w:rPr>
          <w:rFonts w:ascii="Arial" w:hAnsi="Arial" w:cs="Arial"/>
          <w:spacing w:val="6"/>
          <w:lang w:val="el-GR"/>
        </w:rPr>
        <w:t xml:space="preserve">ένα νομοσχέδιο </w:t>
      </w:r>
      <w:r w:rsidRPr="008606D1">
        <w:rPr>
          <w:rFonts w:ascii="Arial" w:hAnsi="Arial" w:cs="Arial"/>
          <w:spacing w:val="6"/>
          <w:lang w:val="el-GR"/>
        </w:rPr>
        <w:t xml:space="preserve">το οποίο εκ πρώτης όψεως φέρει την ταμπέλα της ενιαίας εκπαίδευσης αλλά στη βάση του και το </w:t>
      </w:r>
      <w:r w:rsidR="00E32686" w:rsidRPr="008606D1">
        <w:rPr>
          <w:rFonts w:ascii="Arial" w:hAnsi="Arial" w:cs="Arial"/>
          <w:spacing w:val="6"/>
          <w:lang w:val="el-GR"/>
        </w:rPr>
        <w:t xml:space="preserve">πνεύμα και γράμμα </w:t>
      </w:r>
      <w:r w:rsidRPr="008606D1">
        <w:rPr>
          <w:rFonts w:ascii="Arial" w:hAnsi="Arial" w:cs="Arial"/>
          <w:spacing w:val="6"/>
          <w:lang w:val="el-GR"/>
        </w:rPr>
        <w:t xml:space="preserve">του </w:t>
      </w:r>
      <w:r w:rsidR="00E32686" w:rsidRPr="008606D1">
        <w:rPr>
          <w:rFonts w:ascii="Arial" w:hAnsi="Arial" w:cs="Arial"/>
          <w:spacing w:val="6"/>
          <w:lang w:val="el-GR"/>
        </w:rPr>
        <w:t xml:space="preserve">είναι σε κατεύθυνση αντίθετη προς τα πιο πάνω. </w:t>
      </w:r>
    </w:p>
    <w:p w14:paraId="55A59294" w14:textId="77777777" w:rsidR="0028120E" w:rsidRPr="008606D1" w:rsidRDefault="0028120E" w:rsidP="008606D1">
      <w:pPr>
        <w:pStyle w:val="ListParagraph"/>
        <w:spacing w:after="0" w:line="360" w:lineRule="auto"/>
        <w:jc w:val="both"/>
        <w:rPr>
          <w:rFonts w:ascii="Arial" w:hAnsi="Arial" w:cs="Arial"/>
          <w:spacing w:val="6"/>
          <w:lang w:val="el-GR"/>
        </w:rPr>
      </w:pPr>
    </w:p>
    <w:p w14:paraId="4BF524B6" w14:textId="77777777" w:rsidR="005832F7" w:rsidRPr="008606D1" w:rsidRDefault="00B25862" w:rsidP="008606D1">
      <w:pPr>
        <w:pStyle w:val="ListParagraph"/>
        <w:numPr>
          <w:ilvl w:val="0"/>
          <w:numId w:val="12"/>
        </w:numPr>
        <w:spacing w:after="0" w:line="360" w:lineRule="auto"/>
        <w:ind w:hanging="720"/>
        <w:jc w:val="both"/>
        <w:rPr>
          <w:rFonts w:ascii="Arial" w:hAnsi="Arial" w:cs="Arial"/>
          <w:spacing w:val="6"/>
          <w:lang w:val="el-GR"/>
        </w:rPr>
      </w:pPr>
      <w:r w:rsidRPr="008606D1">
        <w:rPr>
          <w:rFonts w:ascii="Arial" w:hAnsi="Arial" w:cs="Arial"/>
          <w:b/>
          <w:spacing w:val="6"/>
          <w:lang w:val="el-GR"/>
        </w:rPr>
        <w:t xml:space="preserve">Τι απαιτείται από τις πιο πάνω Συμβάσεις και τι είναι η ενιαία εκπαίδευση; </w:t>
      </w:r>
    </w:p>
    <w:p w14:paraId="168E3801" w14:textId="422ACA48" w:rsidR="005832F7" w:rsidRPr="008606D1" w:rsidRDefault="005832F7" w:rsidP="008606D1">
      <w:pPr>
        <w:pStyle w:val="ListParagraph"/>
        <w:spacing w:after="0" w:line="360" w:lineRule="auto"/>
        <w:ind w:hanging="436"/>
        <w:jc w:val="both"/>
        <w:rPr>
          <w:rFonts w:ascii="Arial" w:hAnsi="Arial" w:cs="Arial"/>
          <w:b/>
          <w:spacing w:val="6"/>
          <w:lang w:val="el-GR"/>
        </w:rPr>
      </w:pPr>
      <w:r w:rsidRPr="008606D1">
        <w:rPr>
          <w:rFonts w:ascii="Arial" w:hAnsi="Arial" w:cs="Arial"/>
          <w:b/>
          <w:spacing w:val="6"/>
          <w:lang w:val="el-GR"/>
        </w:rPr>
        <w:t>Α.</w:t>
      </w:r>
      <w:r w:rsidRPr="008606D1">
        <w:rPr>
          <w:rFonts w:ascii="Arial" w:hAnsi="Arial" w:cs="Arial"/>
          <w:spacing w:val="6"/>
          <w:lang w:val="el-GR"/>
        </w:rPr>
        <w:tab/>
        <w:t>Τ</w:t>
      </w:r>
      <w:r w:rsidR="005B5AF4" w:rsidRPr="008606D1">
        <w:rPr>
          <w:rFonts w:ascii="Arial" w:hAnsi="Arial" w:cs="Arial"/>
          <w:spacing w:val="6"/>
          <w:lang w:val="el-GR"/>
        </w:rPr>
        <w:t xml:space="preserve">ο </w:t>
      </w:r>
      <w:r w:rsidR="005B5AF4" w:rsidRPr="008606D1">
        <w:rPr>
          <w:rFonts w:ascii="Arial" w:hAnsi="Arial" w:cs="Arial"/>
          <w:b/>
          <w:spacing w:val="6"/>
          <w:lang w:val="el-GR"/>
        </w:rPr>
        <w:t>άρθρο 24</w:t>
      </w:r>
      <w:r w:rsidR="005B5AF4" w:rsidRPr="008606D1">
        <w:rPr>
          <w:rFonts w:ascii="Arial" w:hAnsi="Arial" w:cs="Arial"/>
          <w:spacing w:val="6"/>
          <w:lang w:val="el-GR"/>
        </w:rPr>
        <w:t xml:space="preserve"> της Σύμβασης του ΟΗΕ για τα Δικαιώματα των Ατόμων με Αναπηρίες διασφαλίζει το δικαίωμα </w:t>
      </w:r>
      <w:r w:rsidR="005B5AF4" w:rsidRPr="008606D1">
        <w:rPr>
          <w:rFonts w:ascii="Arial" w:hAnsi="Arial" w:cs="Arial"/>
          <w:b/>
          <w:spacing w:val="6"/>
          <w:lang w:val="el-GR"/>
        </w:rPr>
        <w:t>κάθε παιδιού, με οποιαδήποτε αναπηρία, να φοιτά</w:t>
      </w:r>
      <w:r w:rsidR="005B5EB1" w:rsidRPr="008606D1">
        <w:rPr>
          <w:rFonts w:ascii="Arial" w:hAnsi="Arial" w:cs="Arial"/>
          <w:b/>
          <w:spacing w:val="6"/>
          <w:lang w:val="el-GR"/>
        </w:rPr>
        <w:t xml:space="preserve"> σε ένα ενιαίο εκπαιδευτικό σύστημα σε ισότιμη βάση με όλα τα παιδιά </w:t>
      </w:r>
      <w:r w:rsidR="005B5EB1" w:rsidRPr="008606D1">
        <w:rPr>
          <w:rFonts w:ascii="Arial" w:hAnsi="Arial" w:cs="Arial"/>
          <w:spacing w:val="6"/>
          <w:lang w:val="el-GR"/>
        </w:rPr>
        <w:t xml:space="preserve">στη βάση των ακόλουθων </w:t>
      </w:r>
      <w:r w:rsidR="002B563A" w:rsidRPr="008606D1">
        <w:rPr>
          <w:rFonts w:ascii="Arial" w:hAnsi="Arial" w:cs="Arial"/>
          <w:spacing w:val="6"/>
          <w:lang w:val="el-GR"/>
        </w:rPr>
        <w:t xml:space="preserve">11 </w:t>
      </w:r>
      <w:r w:rsidR="008606D1">
        <w:rPr>
          <w:rFonts w:ascii="Arial" w:hAnsi="Arial" w:cs="Arial"/>
          <w:spacing w:val="6"/>
          <w:lang w:val="el-GR"/>
        </w:rPr>
        <w:t xml:space="preserve">ελάχιστων </w:t>
      </w:r>
      <w:r w:rsidR="00E42664" w:rsidRPr="008606D1">
        <w:rPr>
          <w:rFonts w:ascii="Arial" w:hAnsi="Arial" w:cs="Arial"/>
          <w:spacing w:val="6"/>
          <w:lang w:val="el-GR"/>
        </w:rPr>
        <w:t>αρχών/προϋποθέσεων</w:t>
      </w:r>
      <w:r w:rsidR="008606D1">
        <w:rPr>
          <w:rFonts w:ascii="Arial" w:hAnsi="Arial" w:cs="Arial"/>
          <w:spacing w:val="6"/>
          <w:lang w:val="el-GR"/>
        </w:rPr>
        <w:t>, όπως δηλαδή φοιτά</w:t>
      </w:r>
      <w:r w:rsidRPr="008606D1">
        <w:rPr>
          <w:rFonts w:ascii="Arial" w:hAnsi="Arial" w:cs="Arial"/>
          <w:b/>
          <w:spacing w:val="6"/>
          <w:lang w:val="el-GR"/>
        </w:rPr>
        <w:t>:</w:t>
      </w:r>
    </w:p>
    <w:p w14:paraId="690748B1" w14:textId="0FDAC463" w:rsidR="00C83E08" w:rsidRPr="008606D1" w:rsidRDefault="005832F7" w:rsidP="00EE6DBF">
      <w:pPr>
        <w:pStyle w:val="ListParagraph"/>
        <w:numPr>
          <w:ilvl w:val="0"/>
          <w:numId w:val="16"/>
        </w:numPr>
        <w:spacing w:after="0"/>
        <w:jc w:val="both"/>
        <w:rPr>
          <w:rFonts w:ascii="Arial" w:hAnsi="Arial" w:cs="Arial"/>
          <w:spacing w:val="6"/>
          <w:lang w:val="el-GR"/>
        </w:rPr>
      </w:pPr>
      <w:r w:rsidRPr="008606D1">
        <w:rPr>
          <w:rFonts w:ascii="Arial" w:hAnsi="Arial" w:cs="Arial"/>
          <w:b/>
          <w:spacing w:val="6"/>
          <w:u w:val="single"/>
          <w:lang w:val="el-GR"/>
        </w:rPr>
        <w:t>Πρώτον</w:t>
      </w:r>
      <w:r w:rsidRPr="008606D1">
        <w:rPr>
          <w:rFonts w:ascii="Arial" w:hAnsi="Arial" w:cs="Arial"/>
          <w:spacing w:val="6"/>
          <w:lang w:val="el-GR"/>
        </w:rPr>
        <w:t>, σ</w:t>
      </w:r>
      <w:r w:rsidR="00C83E08" w:rsidRPr="008606D1">
        <w:rPr>
          <w:rFonts w:ascii="Arial" w:hAnsi="Arial" w:cs="Arial"/>
          <w:spacing w:val="6"/>
          <w:lang w:val="el-GR"/>
        </w:rPr>
        <w:t xml:space="preserve">ε </w:t>
      </w:r>
      <w:r w:rsidR="00C83E08" w:rsidRPr="008606D1">
        <w:rPr>
          <w:rFonts w:ascii="Arial" w:hAnsi="Arial" w:cs="Arial"/>
          <w:b/>
          <w:spacing w:val="6"/>
          <w:lang w:val="el-GR"/>
        </w:rPr>
        <w:t>σύστημα ενιαίας εκπαίδευσης</w:t>
      </w:r>
      <w:r w:rsidR="00C81E9D" w:rsidRPr="008606D1">
        <w:rPr>
          <w:rStyle w:val="FootnoteReference"/>
          <w:rFonts w:ascii="Arial" w:hAnsi="Arial" w:cs="Arial"/>
          <w:b/>
          <w:spacing w:val="6"/>
          <w:lang w:val="el-GR"/>
        </w:rPr>
        <w:footnoteReference w:id="2"/>
      </w:r>
      <w:r w:rsidR="00C83E08" w:rsidRPr="008606D1">
        <w:rPr>
          <w:rFonts w:ascii="Arial" w:hAnsi="Arial" w:cs="Arial"/>
          <w:spacing w:val="6"/>
          <w:lang w:val="el-GR"/>
        </w:rPr>
        <w:t xml:space="preserve">, δηλαδή σε σύστημα που ενσωματώνει όλες τις αλλαγές και τροποποιήσεις στο περιεχόμενο και αναλυτικό πρόγραμμα της εκπαίδευσης, τις μεθόδους διδασκαλίας, τις προσεγγίσεις, τις δομές </w:t>
      </w:r>
      <w:r w:rsidR="00C83E08" w:rsidRPr="008606D1">
        <w:rPr>
          <w:rFonts w:ascii="Arial" w:hAnsi="Arial" w:cs="Arial"/>
          <w:spacing w:val="6"/>
          <w:lang w:val="el-GR"/>
        </w:rPr>
        <w:lastRenderedPageBreak/>
        <w:t xml:space="preserve">και τις στρατηγικές εκπαίδευσης με σκοπό να ξεπεραστούν τα </w:t>
      </w:r>
      <w:r w:rsidR="00B43784" w:rsidRPr="008606D1">
        <w:rPr>
          <w:rFonts w:ascii="Arial" w:hAnsi="Arial" w:cs="Arial"/>
          <w:spacing w:val="6"/>
          <w:lang w:val="el-GR"/>
        </w:rPr>
        <w:t xml:space="preserve">περιβαλλοντικά </w:t>
      </w:r>
      <w:r w:rsidR="00C83E08" w:rsidRPr="008606D1">
        <w:rPr>
          <w:rFonts w:ascii="Arial" w:hAnsi="Arial" w:cs="Arial"/>
          <w:spacing w:val="6"/>
          <w:lang w:val="el-GR"/>
        </w:rPr>
        <w:t xml:space="preserve">εμπόδια και να διασφαλίζεται ότι τα παιδιά φοιτούν υπό συνθήκες δίκαιες και ισότιμες </w:t>
      </w:r>
      <w:r w:rsidR="00C83E08" w:rsidRPr="008606D1">
        <w:rPr>
          <w:rFonts w:ascii="Arial" w:hAnsi="Arial" w:cs="Arial"/>
          <w:b/>
          <w:spacing w:val="6"/>
          <w:lang w:val="el-GR"/>
        </w:rPr>
        <w:t>με τα παιδιά της ηλικίας τους</w:t>
      </w:r>
      <w:r w:rsidR="00C83E08" w:rsidRPr="008606D1">
        <w:rPr>
          <w:rFonts w:ascii="Arial" w:hAnsi="Arial" w:cs="Arial"/>
          <w:spacing w:val="6"/>
          <w:lang w:val="el-GR"/>
        </w:rPr>
        <w:t xml:space="preserve"> σε ένα περιβάλλον που ανταποκρίνεται πλήρως στις απαιτήσεις και τις προτιμήσεις τους. </w:t>
      </w:r>
      <w:r w:rsidR="00E42664" w:rsidRPr="008606D1">
        <w:rPr>
          <w:rFonts w:ascii="Arial" w:hAnsi="Arial" w:cs="Arial"/>
          <w:spacing w:val="6"/>
          <w:lang w:val="el-GR"/>
        </w:rPr>
        <w:t xml:space="preserve">Το σύστημα ενιαίας εκπαίδευσης επομένως, δεν </w:t>
      </w:r>
      <w:r w:rsidR="00BA3509">
        <w:rPr>
          <w:rFonts w:ascii="Arial" w:hAnsi="Arial" w:cs="Arial"/>
          <w:spacing w:val="6"/>
          <w:lang w:val="el-GR"/>
        </w:rPr>
        <w:t xml:space="preserve">σημαίνει </w:t>
      </w:r>
      <w:r w:rsidR="00C83E08" w:rsidRPr="008606D1">
        <w:rPr>
          <w:rFonts w:ascii="Arial" w:hAnsi="Arial" w:cs="Arial"/>
          <w:spacing w:val="6"/>
          <w:lang w:val="el-GR"/>
        </w:rPr>
        <w:t xml:space="preserve">απλώς </w:t>
      </w:r>
      <w:r w:rsidR="00E42664" w:rsidRPr="008606D1">
        <w:rPr>
          <w:rFonts w:ascii="Arial" w:hAnsi="Arial" w:cs="Arial"/>
          <w:spacing w:val="6"/>
          <w:lang w:val="el-GR"/>
        </w:rPr>
        <w:t>την</w:t>
      </w:r>
      <w:r w:rsidR="00C83E08" w:rsidRPr="008606D1">
        <w:rPr>
          <w:rFonts w:ascii="Arial" w:hAnsi="Arial" w:cs="Arial"/>
          <w:spacing w:val="6"/>
          <w:lang w:val="el-GR"/>
        </w:rPr>
        <w:t xml:space="preserve"> τοποθέτηση των παιδιών με αναπηρία στις γενικές τάξεις αλλά </w:t>
      </w:r>
      <w:r w:rsidR="00E42664" w:rsidRPr="008606D1">
        <w:rPr>
          <w:rFonts w:ascii="Arial" w:hAnsi="Arial" w:cs="Arial"/>
          <w:spacing w:val="6"/>
          <w:lang w:val="el-GR"/>
        </w:rPr>
        <w:t xml:space="preserve">την </w:t>
      </w:r>
      <w:r w:rsidR="00C83E08" w:rsidRPr="008606D1">
        <w:rPr>
          <w:rFonts w:ascii="Arial" w:hAnsi="Arial" w:cs="Arial"/>
          <w:spacing w:val="6"/>
          <w:lang w:val="el-GR"/>
        </w:rPr>
        <w:t xml:space="preserve">τοποθέτησή τους </w:t>
      </w:r>
      <w:r w:rsidR="00E42664" w:rsidRPr="008606D1">
        <w:rPr>
          <w:rFonts w:ascii="Arial" w:hAnsi="Arial" w:cs="Arial"/>
          <w:spacing w:val="6"/>
          <w:lang w:val="el-GR"/>
        </w:rPr>
        <w:t xml:space="preserve">στις γενικές τάξεις, </w:t>
      </w:r>
      <w:r w:rsidR="00C83E08" w:rsidRPr="008606D1">
        <w:rPr>
          <w:rFonts w:ascii="Arial" w:hAnsi="Arial" w:cs="Arial"/>
          <w:spacing w:val="6"/>
          <w:lang w:val="el-GR"/>
        </w:rPr>
        <w:t xml:space="preserve">μαζί με όλες τις </w:t>
      </w:r>
      <w:r w:rsidR="00C81E9D" w:rsidRPr="008606D1">
        <w:rPr>
          <w:rFonts w:ascii="Arial" w:hAnsi="Arial" w:cs="Arial"/>
          <w:spacing w:val="6"/>
          <w:lang w:val="el-GR"/>
        </w:rPr>
        <w:t xml:space="preserve">πιο πάνω </w:t>
      </w:r>
      <w:r w:rsidR="00C83E08" w:rsidRPr="008606D1">
        <w:rPr>
          <w:rFonts w:ascii="Arial" w:hAnsi="Arial" w:cs="Arial"/>
          <w:spacing w:val="6"/>
          <w:lang w:val="el-GR"/>
        </w:rPr>
        <w:t xml:space="preserve">αλλαγές και </w:t>
      </w:r>
      <w:r w:rsidR="00E42664" w:rsidRPr="008606D1">
        <w:rPr>
          <w:rFonts w:ascii="Arial" w:hAnsi="Arial" w:cs="Arial"/>
          <w:spacing w:val="6"/>
          <w:lang w:val="el-GR"/>
        </w:rPr>
        <w:t>τ</w:t>
      </w:r>
      <w:r w:rsidR="00C83E08" w:rsidRPr="008606D1">
        <w:rPr>
          <w:rFonts w:ascii="Arial" w:hAnsi="Arial" w:cs="Arial"/>
          <w:spacing w:val="6"/>
          <w:lang w:val="el-GR"/>
        </w:rPr>
        <w:t>η</w:t>
      </w:r>
      <w:r w:rsidR="00E42664" w:rsidRPr="008606D1">
        <w:rPr>
          <w:rFonts w:ascii="Arial" w:hAnsi="Arial" w:cs="Arial"/>
          <w:spacing w:val="6"/>
          <w:lang w:val="el-GR"/>
        </w:rPr>
        <w:t>ν</w:t>
      </w:r>
      <w:r w:rsidR="00C83E08" w:rsidRPr="008606D1">
        <w:rPr>
          <w:rFonts w:ascii="Arial" w:hAnsi="Arial" w:cs="Arial"/>
          <w:spacing w:val="6"/>
          <w:lang w:val="el-GR"/>
        </w:rPr>
        <w:t xml:space="preserve"> </w:t>
      </w:r>
      <w:r w:rsidR="00C83E08" w:rsidRPr="008606D1">
        <w:rPr>
          <w:rFonts w:ascii="Arial" w:hAnsi="Arial" w:cs="Arial"/>
          <w:b/>
          <w:spacing w:val="6"/>
          <w:lang w:val="el-GR"/>
        </w:rPr>
        <w:t>προσαρμογή του εκπαιδευτικού περιβάλλοντος στα παιδιά</w:t>
      </w:r>
      <w:r w:rsidR="00E42664" w:rsidRPr="008606D1">
        <w:rPr>
          <w:rFonts w:ascii="Arial" w:hAnsi="Arial" w:cs="Arial"/>
          <w:b/>
          <w:spacing w:val="6"/>
          <w:lang w:val="el-GR"/>
        </w:rPr>
        <w:t xml:space="preserve"> με αναπηρία</w:t>
      </w:r>
      <w:r w:rsidR="00C83E08" w:rsidRPr="008606D1">
        <w:rPr>
          <w:rFonts w:ascii="Arial" w:hAnsi="Arial" w:cs="Arial"/>
          <w:spacing w:val="6"/>
          <w:lang w:val="el-GR"/>
        </w:rPr>
        <w:t>.</w:t>
      </w:r>
      <w:r w:rsidR="00E42664" w:rsidRPr="008606D1">
        <w:rPr>
          <w:rFonts w:ascii="Arial" w:hAnsi="Arial" w:cs="Arial"/>
          <w:spacing w:val="6"/>
          <w:lang w:val="el-GR"/>
        </w:rPr>
        <w:t xml:space="preserve"> </w:t>
      </w:r>
      <w:r w:rsidR="00C83E08" w:rsidRPr="008606D1">
        <w:rPr>
          <w:rFonts w:ascii="Arial" w:hAnsi="Arial" w:cs="Arial"/>
          <w:spacing w:val="6"/>
          <w:lang w:val="el-GR"/>
        </w:rPr>
        <w:t xml:space="preserve">Το σύστημα </w:t>
      </w:r>
      <w:r w:rsidR="00E42664" w:rsidRPr="008606D1">
        <w:rPr>
          <w:rFonts w:ascii="Arial" w:hAnsi="Arial" w:cs="Arial"/>
          <w:spacing w:val="6"/>
          <w:lang w:val="el-GR"/>
        </w:rPr>
        <w:t xml:space="preserve">ενιαίας εκπαίδευσης επομένως, </w:t>
      </w:r>
      <w:r w:rsidR="00C83E08" w:rsidRPr="008606D1">
        <w:rPr>
          <w:rFonts w:ascii="Arial" w:hAnsi="Arial" w:cs="Arial"/>
          <w:spacing w:val="6"/>
          <w:lang w:val="el-GR"/>
        </w:rPr>
        <w:t>διαφοροποιείται από:</w:t>
      </w:r>
    </w:p>
    <w:p w14:paraId="577C8F55" w14:textId="77777777" w:rsidR="00C83E08" w:rsidRPr="008606D1" w:rsidRDefault="00C83E08" w:rsidP="008606D1">
      <w:pPr>
        <w:pStyle w:val="ListParagraph"/>
        <w:numPr>
          <w:ilvl w:val="1"/>
          <w:numId w:val="15"/>
        </w:numPr>
        <w:spacing w:after="0" w:line="360" w:lineRule="auto"/>
        <w:jc w:val="both"/>
        <w:rPr>
          <w:rFonts w:ascii="Arial" w:hAnsi="Arial" w:cs="Arial"/>
          <w:spacing w:val="6"/>
          <w:lang w:val="el-GR"/>
        </w:rPr>
      </w:pPr>
      <w:r w:rsidRPr="008606D1">
        <w:rPr>
          <w:rFonts w:ascii="Arial" w:hAnsi="Arial" w:cs="Arial"/>
          <w:spacing w:val="6"/>
          <w:lang w:val="el-GR"/>
        </w:rPr>
        <w:t xml:space="preserve">Το σύστημα </w:t>
      </w:r>
      <w:r w:rsidRPr="008606D1">
        <w:rPr>
          <w:rFonts w:ascii="Arial" w:hAnsi="Arial" w:cs="Arial"/>
          <w:b/>
          <w:spacing w:val="6"/>
          <w:lang w:val="el-GR"/>
        </w:rPr>
        <w:t>αποκλεισμού</w:t>
      </w:r>
      <w:r w:rsidRPr="008606D1">
        <w:rPr>
          <w:rFonts w:ascii="Arial" w:hAnsi="Arial" w:cs="Arial"/>
          <w:spacing w:val="6"/>
          <w:lang w:val="el-GR"/>
        </w:rPr>
        <w:t xml:space="preserve"> που σημαίνει την άρνηση της εκπαίδευσης σε παιδιά με αναπηρία άμεσα ή έμμεσα</w:t>
      </w:r>
      <w:r w:rsidR="00E42664" w:rsidRPr="008606D1">
        <w:rPr>
          <w:rFonts w:ascii="Arial" w:hAnsi="Arial" w:cs="Arial"/>
          <w:spacing w:val="6"/>
          <w:lang w:val="el-GR"/>
        </w:rPr>
        <w:t>∙</w:t>
      </w:r>
    </w:p>
    <w:p w14:paraId="60939255" w14:textId="56ACC7C8" w:rsidR="00C83E08" w:rsidRPr="008606D1" w:rsidRDefault="00C83E08" w:rsidP="008606D1">
      <w:pPr>
        <w:pStyle w:val="ListParagraph"/>
        <w:numPr>
          <w:ilvl w:val="1"/>
          <w:numId w:val="15"/>
        </w:numPr>
        <w:spacing w:after="0" w:line="360" w:lineRule="auto"/>
        <w:jc w:val="both"/>
        <w:rPr>
          <w:rFonts w:ascii="Arial" w:hAnsi="Arial" w:cs="Arial"/>
          <w:spacing w:val="6"/>
          <w:lang w:val="el-GR"/>
        </w:rPr>
      </w:pPr>
      <w:r w:rsidRPr="008606D1">
        <w:rPr>
          <w:rFonts w:ascii="Arial" w:hAnsi="Arial" w:cs="Arial"/>
          <w:spacing w:val="6"/>
          <w:lang w:val="el-GR"/>
        </w:rPr>
        <w:t xml:space="preserve">Το σύστημα </w:t>
      </w:r>
      <w:r w:rsidRPr="008606D1">
        <w:rPr>
          <w:rFonts w:ascii="Arial" w:hAnsi="Arial" w:cs="Arial"/>
          <w:b/>
          <w:spacing w:val="6"/>
          <w:lang w:val="el-GR"/>
        </w:rPr>
        <w:t>διαχωρισμού</w:t>
      </w:r>
      <w:r w:rsidRPr="008606D1">
        <w:rPr>
          <w:rFonts w:ascii="Arial" w:hAnsi="Arial" w:cs="Arial"/>
          <w:spacing w:val="6"/>
          <w:lang w:val="el-GR"/>
        </w:rPr>
        <w:t xml:space="preserve"> που σημαίνει την άρνηση της εκπαίδευσης σε παιδιά με αναπηρία στο ίδιο περιβάλλον (σχολείο, τάξη) με τα άλλα παιδιά</w:t>
      </w:r>
      <w:r w:rsidR="00E42664" w:rsidRPr="008606D1">
        <w:rPr>
          <w:rFonts w:ascii="Arial" w:hAnsi="Arial" w:cs="Arial"/>
          <w:spacing w:val="6"/>
          <w:lang w:val="el-GR"/>
        </w:rPr>
        <w:t>∙</w:t>
      </w:r>
    </w:p>
    <w:p w14:paraId="1861BAA5" w14:textId="715463B4" w:rsidR="00C83E08" w:rsidRPr="008606D1" w:rsidRDefault="00C83E08" w:rsidP="008606D1">
      <w:pPr>
        <w:pStyle w:val="ListParagraph"/>
        <w:numPr>
          <w:ilvl w:val="1"/>
          <w:numId w:val="15"/>
        </w:numPr>
        <w:spacing w:after="0" w:line="360" w:lineRule="auto"/>
        <w:jc w:val="both"/>
        <w:rPr>
          <w:rFonts w:ascii="Arial" w:hAnsi="Arial" w:cs="Arial"/>
          <w:spacing w:val="6"/>
          <w:lang w:val="el-GR"/>
        </w:rPr>
      </w:pPr>
      <w:r w:rsidRPr="008606D1">
        <w:rPr>
          <w:rFonts w:ascii="Arial" w:hAnsi="Arial" w:cs="Arial"/>
          <w:spacing w:val="6"/>
          <w:lang w:val="el-GR"/>
        </w:rPr>
        <w:t xml:space="preserve">Το σύστημα </w:t>
      </w:r>
      <w:r w:rsidRPr="008606D1">
        <w:rPr>
          <w:rFonts w:ascii="Arial" w:hAnsi="Arial" w:cs="Arial"/>
          <w:b/>
          <w:spacing w:val="6"/>
          <w:lang w:val="el-GR"/>
        </w:rPr>
        <w:t>ένταξης</w:t>
      </w:r>
      <w:r w:rsidRPr="008606D1">
        <w:rPr>
          <w:rFonts w:ascii="Arial" w:hAnsi="Arial" w:cs="Arial"/>
          <w:spacing w:val="6"/>
          <w:lang w:val="el-GR"/>
        </w:rPr>
        <w:t xml:space="preserve"> που σημαίνει την παροχή εκπαίδευσης στο ίδιο περιβάλλον </w:t>
      </w:r>
      <w:r w:rsidR="00E42664" w:rsidRPr="008606D1">
        <w:rPr>
          <w:rFonts w:ascii="Arial" w:hAnsi="Arial" w:cs="Arial"/>
          <w:spacing w:val="6"/>
          <w:lang w:val="el-GR"/>
        </w:rPr>
        <w:t xml:space="preserve">για όλα τα παιδιά </w:t>
      </w:r>
      <w:r w:rsidRPr="008606D1">
        <w:rPr>
          <w:rFonts w:ascii="Arial" w:hAnsi="Arial" w:cs="Arial"/>
          <w:spacing w:val="6"/>
          <w:lang w:val="el-GR"/>
        </w:rPr>
        <w:t xml:space="preserve">αλλά με την απαίτηση τα παιδιά </w:t>
      </w:r>
      <w:r w:rsidR="00E42664" w:rsidRPr="008606D1">
        <w:rPr>
          <w:rFonts w:ascii="Arial" w:hAnsi="Arial" w:cs="Arial"/>
          <w:spacing w:val="6"/>
          <w:lang w:val="el-GR"/>
        </w:rPr>
        <w:t xml:space="preserve">με αναπηρία </w:t>
      </w:r>
      <w:r w:rsidRPr="008606D1">
        <w:rPr>
          <w:rFonts w:ascii="Arial" w:hAnsi="Arial" w:cs="Arial"/>
          <w:spacing w:val="6"/>
          <w:lang w:val="el-GR"/>
        </w:rPr>
        <w:t>να προσαρμοστούν στ</w:t>
      </w:r>
      <w:r w:rsidR="00E42664" w:rsidRPr="008606D1">
        <w:rPr>
          <w:rFonts w:ascii="Arial" w:hAnsi="Arial" w:cs="Arial"/>
          <w:spacing w:val="6"/>
          <w:lang w:val="el-GR"/>
        </w:rPr>
        <w:t xml:space="preserve">ο εκπαιδευτικό περιβάλλον και σύστημα  </w:t>
      </w:r>
      <w:r w:rsidRPr="008606D1">
        <w:rPr>
          <w:rFonts w:ascii="Arial" w:hAnsi="Arial" w:cs="Arial"/>
          <w:spacing w:val="6"/>
          <w:lang w:val="el-GR"/>
        </w:rPr>
        <w:t xml:space="preserve">και όχι </w:t>
      </w:r>
      <w:r w:rsidR="00E42664" w:rsidRPr="008606D1">
        <w:rPr>
          <w:rFonts w:ascii="Arial" w:hAnsi="Arial" w:cs="Arial"/>
          <w:spacing w:val="6"/>
          <w:lang w:val="el-GR"/>
        </w:rPr>
        <w:t xml:space="preserve">το εκπαιδευτικό περιβάλλον και σύστημα </w:t>
      </w:r>
      <w:r w:rsidRPr="008606D1">
        <w:rPr>
          <w:rFonts w:ascii="Arial" w:hAnsi="Arial" w:cs="Arial"/>
          <w:spacing w:val="6"/>
          <w:lang w:val="el-GR"/>
        </w:rPr>
        <w:t>να προσαρμοστεί στα παιδιά.</w:t>
      </w:r>
    </w:p>
    <w:p w14:paraId="784217C4" w14:textId="77777777" w:rsidR="00C81E9D" w:rsidRPr="008606D1" w:rsidRDefault="00662B41"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Δεύτερο</w:t>
      </w:r>
      <w:r w:rsidRPr="008606D1">
        <w:rPr>
          <w:rFonts w:ascii="Arial" w:hAnsi="Arial" w:cs="Arial"/>
          <w:b/>
          <w:spacing w:val="6"/>
          <w:lang w:val="el-GR"/>
        </w:rPr>
        <w:t>, χ</w:t>
      </w:r>
      <w:r w:rsidR="00C81E9D" w:rsidRPr="008606D1">
        <w:rPr>
          <w:rFonts w:ascii="Arial" w:hAnsi="Arial" w:cs="Arial"/>
          <w:b/>
          <w:spacing w:val="6"/>
          <w:lang w:val="el-GR"/>
        </w:rPr>
        <w:t>ωρίς διάκριση με βάση την αναπηρία και στη βάση των ίσων ευκαιριών</w:t>
      </w:r>
    </w:p>
    <w:p w14:paraId="1A96B384" w14:textId="77777777" w:rsidR="00C81E9D" w:rsidRPr="008606D1" w:rsidRDefault="00662B41"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Τρίτο</w:t>
      </w:r>
      <w:r w:rsidRPr="008606D1">
        <w:rPr>
          <w:rFonts w:ascii="Arial" w:hAnsi="Arial" w:cs="Arial"/>
          <w:b/>
          <w:spacing w:val="6"/>
          <w:lang w:val="el-GR"/>
        </w:rPr>
        <w:t xml:space="preserve">, </w:t>
      </w:r>
      <w:r w:rsidR="003A1808" w:rsidRPr="008606D1">
        <w:rPr>
          <w:rFonts w:ascii="Arial" w:hAnsi="Arial" w:cs="Arial"/>
          <w:b/>
          <w:spacing w:val="6"/>
          <w:lang w:val="el-GR"/>
        </w:rPr>
        <w:t xml:space="preserve">η εκπαίδευση παρέχεται </w:t>
      </w:r>
      <w:r w:rsidRPr="008606D1">
        <w:rPr>
          <w:rFonts w:ascii="Arial" w:hAnsi="Arial" w:cs="Arial"/>
          <w:b/>
          <w:spacing w:val="6"/>
          <w:lang w:val="el-GR"/>
        </w:rPr>
        <w:t>γ</w:t>
      </w:r>
      <w:r w:rsidR="00C81E9D" w:rsidRPr="008606D1">
        <w:rPr>
          <w:rFonts w:ascii="Arial" w:hAnsi="Arial" w:cs="Arial"/>
          <w:b/>
          <w:spacing w:val="6"/>
          <w:lang w:val="el-GR"/>
        </w:rPr>
        <w:t xml:space="preserve">ια το σκοπό </w:t>
      </w:r>
      <w:r w:rsidR="00C81E9D" w:rsidRPr="008606D1">
        <w:rPr>
          <w:rFonts w:ascii="Arial" w:hAnsi="Arial" w:cs="Arial"/>
          <w:spacing w:val="6"/>
          <w:lang w:val="el-GR"/>
        </w:rPr>
        <w:t>της ανάπτυξης των δυνατοτήτων και αξιοπρέπειας, του σεβασμού στα ανθρώπινα δικαιώματα και της ανθρώπινης διαφορετικότητας, την ανάπτυξη της προσωπικότητας, των ταλέντων και της δημιουργικότητας, της μεγιστοποίησης των νοητικών και σωματικών ικανοτήτων τους και της πλήρους και αποτελεσματικής συμμετοχής σε μια ελεύθερη κοινωνία (οι ίδιο στόχοι προβλέπονται και στη Σύμβαση των Δικαιωμάτων του Παιδιού</w:t>
      </w:r>
      <w:r w:rsidR="003A1808" w:rsidRPr="008606D1">
        <w:rPr>
          <w:rFonts w:ascii="Arial" w:hAnsi="Arial" w:cs="Arial"/>
          <w:spacing w:val="6"/>
          <w:lang w:val="el-GR"/>
        </w:rPr>
        <w:t xml:space="preserve"> (βλέπε άρθρο 29)</w:t>
      </w:r>
      <w:r w:rsidR="005D3A6B" w:rsidRPr="008606D1">
        <w:rPr>
          <w:rFonts w:ascii="Arial" w:hAnsi="Arial" w:cs="Arial"/>
          <w:spacing w:val="6"/>
          <w:lang w:val="el-GR"/>
        </w:rPr>
        <w:t>)</w:t>
      </w:r>
      <w:r w:rsidR="00C81E9D" w:rsidRPr="008606D1">
        <w:rPr>
          <w:rFonts w:ascii="Arial" w:hAnsi="Arial" w:cs="Arial"/>
          <w:spacing w:val="6"/>
          <w:lang w:val="el-GR"/>
        </w:rPr>
        <w:t>.</w:t>
      </w:r>
    </w:p>
    <w:p w14:paraId="2271856E" w14:textId="77777777" w:rsidR="005B5AF4" w:rsidRPr="008606D1" w:rsidRDefault="00662B41"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Τέταρτο</w:t>
      </w:r>
      <w:r w:rsidRPr="008606D1">
        <w:rPr>
          <w:rFonts w:ascii="Arial" w:hAnsi="Arial" w:cs="Arial"/>
          <w:b/>
          <w:spacing w:val="6"/>
          <w:lang w:val="el-GR"/>
        </w:rPr>
        <w:t>, σ</w:t>
      </w:r>
      <w:r w:rsidR="005B5AF4" w:rsidRPr="008606D1">
        <w:rPr>
          <w:rFonts w:ascii="Arial" w:hAnsi="Arial" w:cs="Arial"/>
          <w:b/>
          <w:spacing w:val="6"/>
          <w:lang w:val="el-GR"/>
        </w:rPr>
        <w:t>τη γενική τάξη και το γενικό εκπαιδευτικό σύστημα (</w:t>
      </w:r>
      <w:r w:rsidR="005B5AF4" w:rsidRPr="008606D1">
        <w:rPr>
          <w:rFonts w:ascii="Arial" w:hAnsi="Arial" w:cs="Arial"/>
          <w:b/>
          <w:spacing w:val="6"/>
        </w:rPr>
        <w:t>mainstream</w:t>
      </w:r>
      <w:r w:rsidR="005B5AF4" w:rsidRPr="008606D1">
        <w:rPr>
          <w:rFonts w:ascii="Arial" w:hAnsi="Arial" w:cs="Arial"/>
          <w:b/>
          <w:spacing w:val="6"/>
          <w:lang w:val="el-GR"/>
        </w:rPr>
        <w:t xml:space="preserve"> </w:t>
      </w:r>
      <w:r w:rsidR="005B5AF4" w:rsidRPr="008606D1">
        <w:rPr>
          <w:rFonts w:ascii="Arial" w:hAnsi="Arial" w:cs="Arial"/>
          <w:b/>
          <w:spacing w:val="6"/>
        </w:rPr>
        <w:t>education</w:t>
      </w:r>
      <w:r w:rsidR="005B5AF4" w:rsidRPr="008606D1">
        <w:rPr>
          <w:rFonts w:ascii="Arial" w:hAnsi="Arial" w:cs="Arial"/>
          <w:b/>
          <w:spacing w:val="6"/>
          <w:lang w:val="el-GR"/>
        </w:rPr>
        <w:t>)</w:t>
      </w:r>
    </w:p>
    <w:p w14:paraId="78188275" w14:textId="77777777" w:rsidR="00C81E9D" w:rsidRPr="008606D1" w:rsidRDefault="003456C0"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Πέμπτο</w:t>
      </w:r>
      <w:r w:rsidRPr="008606D1">
        <w:rPr>
          <w:rFonts w:ascii="Arial" w:hAnsi="Arial" w:cs="Arial"/>
          <w:spacing w:val="6"/>
          <w:lang w:val="el-GR"/>
        </w:rPr>
        <w:t>, σ</w:t>
      </w:r>
      <w:r w:rsidR="00C81E9D" w:rsidRPr="008606D1">
        <w:rPr>
          <w:rFonts w:ascii="Arial" w:hAnsi="Arial" w:cs="Arial"/>
          <w:spacing w:val="6"/>
          <w:lang w:val="el-GR"/>
        </w:rPr>
        <w:t>ε ενιαία,</w:t>
      </w:r>
      <w:r w:rsidR="00C81E9D" w:rsidRPr="008606D1">
        <w:rPr>
          <w:rFonts w:ascii="Arial" w:hAnsi="Arial" w:cs="Arial"/>
          <w:b/>
          <w:spacing w:val="6"/>
          <w:lang w:val="el-GR"/>
        </w:rPr>
        <w:t xml:space="preserve"> ποιοτική και δωρεάν</w:t>
      </w:r>
      <w:r w:rsidR="00C81E9D" w:rsidRPr="008606D1">
        <w:rPr>
          <w:rFonts w:ascii="Arial" w:hAnsi="Arial" w:cs="Arial"/>
          <w:spacing w:val="6"/>
          <w:lang w:val="el-GR"/>
        </w:rPr>
        <w:t xml:space="preserve"> πρωτοβάθμια και δευτεροβάθμια εκπαίδευση</w:t>
      </w:r>
    </w:p>
    <w:p w14:paraId="5F51B6DE" w14:textId="77777777" w:rsidR="00C81E9D" w:rsidRPr="008606D1" w:rsidRDefault="002111E2"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lastRenderedPageBreak/>
        <w:t>Έκτο</w:t>
      </w:r>
      <w:r w:rsidRPr="008606D1">
        <w:rPr>
          <w:rFonts w:ascii="Arial" w:hAnsi="Arial" w:cs="Arial"/>
          <w:b/>
          <w:spacing w:val="6"/>
          <w:lang w:val="el-GR"/>
        </w:rPr>
        <w:t>,</w:t>
      </w:r>
      <w:r w:rsidRPr="008606D1">
        <w:rPr>
          <w:rFonts w:ascii="Arial" w:hAnsi="Arial" w:cs="Arial"/>
          <w:spacing w:val="6"/>
          <w:lang w:val="el-GR"/>
        </w:rPr>
        <w:t xml:space="preserve"> σ</w:t>
      </w:r>
      <w:r w:rsidR="00C81E9D" w:rsidRPr="008606D1">
        <w:rPr>
          <w:rFonts w:ascii="Arial" w:hAnsi="Arial" w:cs="Arial"/>
          <w:spacing w:val="6"/>
          <w:lang w:val="el-GR"/>
        </w:rPr>
        <w:t xml:space="preserve">τις </w:t>
      </w:r>
      <w:r w:rsidR="00C81E9D" w:rsidRPr="008606D1">
        <w:rPr>
          <w:rFonts w:ascii="Arial" w:hAnsi="Arial" w:cs="Arial"/>
          <w:b/>
          <w:spacing w:val="6"/>
          <w:lang w:val="el-GR"/>
        </w:rPr>
        <w:t xml:space="preserve">κοινότητες όπου ζουν, </w:t>
      </w:r>
      <w:r w:rsidR="00C81E9D" w:rsidRPr="008606D1">
        <w:rPr>
          <w:rFonts w:ascii="Arial" w:hAnsi="Arial" w:cs="Arial"/>
          <w:spacing w:val="6"/>
          <w:lang w:val="el-GR"/>
        </w:rPr>
        <w:t>όχι μακριά από την περιοχή τους</w:t>
      </w:r>
    </w:p>
    <w:p w14:paraId="5CE13FEF" w14:textId="5178B0CA" w:rsidR="005B5AF4" w:rsidRPr="008606D1" w:rsidRDefault="002111E2"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Έβδομο</w:t>
      </w:r>
      <w:r w:rsidRPr="008606D1">
        <w:rPr>
          <w:rFonts w:ascii="Arial" w:hAnsi="Arial" w:cs="Arial"/>
          <w:b/>
          <w:spacing w:val="6"/>
          <w:lang w:val="el-GR"/>
        </w:rPr>
        <w:t xml:space="preserve">, </w:t>
      </w:r>
      <w:r w:rsidRPr="008606D1">
        <w:rPr>
          <w:rFonts w:ascii="Arial" w:hAnsi="Arial" w:cs="Arial"/>
          <w:spacing w:val="6"/>
          <w:lang w:val="el-GR"/>
        </w:rPr>
        <w:t>μ</w:t>
      </w:r>
      <w:r w:rsidR="00C81E9D" w:rsidRPr="008606D1">
        <w:rPr>
          <w:rFonts w:ascii="Arial" w:hAnsi="Arial" w:cs="Arial"/>
          <w:spacing w:val="6"/>
          <w:lang w:val="el-GR"/>
        </w:rPr>
        <w:t xml:space="preserve">ε </w:t>
      </w:r>
      <w:r w:rsidR="00C81E9D" w:rsidRPr="008606D1">
        <w:rPr>
          <w:rFonts w:ascii="Arial" w:hAnsi="Arial" w:cs="Arial"/>
          <w:b/>
          <w:spacing w:val="6"/>
          <w:lang w:val="el-GR"/>
        </w:rPr>
        <w:t>εύλογες προσαρμογές</w:t>
      </w:r>
      <w:r w:rsidR="00C81E9D" w:rsidRPr="008606D1">
        <w:rPr>
          <w:rFonts w:ascii="Arial" w:hAnsi="Arial" w:cs="Arial"/>
          <w:spacing w:val="6"/>
          <w:lang w:val="el-GR"/>
        </w:rPr>
        <w:t xml:space="preserve"> σύμφωνα με τις </w:t>
      </w:r>
      <w:r w:rsidR="003A1808" w:rsidRPr="008606D1">
        <w:rPr>
          <w:rFonts w:ascii="Arial" w:hAnsi="Arial" w:cs="Arial"/>
          <w:spacing w:val="6"/>
          <w:lang w:val="el-GR"/>
        </w:rPr>
        <w:t xml:space="preserve">ανάγκες </w:t>
      </w:r>
      <w:r w:rsidR="00C81E9D" w:rsidRPr="008606D1">
        <w:rPr>
          <w:rFonts w:ascii="Arial" w:hAnsi="Arial" w:cs="Arial"/>
          <w:spacing w:val="6"/>
          <w:lang w:val="el-GR"/>
        </w:rPr>
        <w:t xml:space="preserve"> των παιδιών (</w:t>
      </w:r>
      <w:r w:rsidR="00C81E9D" w:rsidRPr="008606D1">
        <w:rPr>
          <w:rFonts w:ascii="Arial" w:hAnsi="Arial" w:cs="Arial"/>
          <w:b/>
          <w:spacing w:val="6"/>
          <w:lang w:val="el-GR"/>
        </w:rPr>
        <w:t>βλ. άρθρο 2 της Σύμβασης)</w:t>
      </w:r>
    </w:p>
    <w:p w14:paraId="485E9322" w14:textId="77777777" w:rsidR="00C81E9D" w:rsidRPr="008606D1" w:rsidRDefault="002111E2"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Όγδοο</w:t>
      </w:r>
      <w:r w:rsidRPr="008606D1">
        <w:rPr>
          <w:rFonts w:ascii="Arial" w:hAnsi="Arial" w:cs="Arial"/>
          <w:b/>
          <w:spacing w:val="6"/>
          <w:lang w:val="el-GR"/>
        </w:rPr>
        <w:t xml:space="preserve">, </w:t>
      </w:r>
      <w:r w:rsidRPr="008606D1">
        <w:rPr>
          <w:rFonts w:ascii="Arial" w:hAnsi="Arial" w:cs="Arial"/>
          <w:spacing w:val="6"/>
          <w:lang w:val="el-GR"/>
        </w:rPr>
        <w:t>μ</w:t>
      </w:r>
      <w:r w:rsidR="00C81E9D" w:rsidRPr="008606D1">
        <w:rPr>
          <w:rFonts w:ascii="Arial" w:hAnsi="Arial" w:cs="Arial"/>
          <w:spacing w:val="6"/>
          <w:lang w:val="el-GR"/>
        </w:rPr>
        <w:t xml:space="preserve">ε την </w:t>
      </w:r>
      <w:r w:rsidR="00C81E9D" w:rsidRPr="008606D1">
        <w:rPr>
          <w:rFonts w:ascii="Arial" w:hAnsi="Arial" w:cs="Arial"/>
          <w:b/>
          <w:spacing w:val="6"/>
          <w:lang w:val="el-GR"/>
        </w:rPr>
        <w:t>απαιτούμενη υποστήριξη</w:t>
      </w:r>
      <w:r w:rsidR="00C81E9D" w:rsidRPr="008606D1">
        <w:rPr>
          <w:rFonts w:ascii="Arial" w:hAnsi="Arial" w:cs="Arial"/>
          <w:spacing w:val="6"/>
          <w:lang w:val="el-GR"/>
        </w:rPr>
        <w:t xml:space="preserve"> </w:t>
      </w:r>
      <w:r w:rsidR="00C81E9D" w:rsidRPr="008606D1">
        <w:rPr>
          <w:rFonts w:ascii="Arial" w:hAnsi="Arial" w:cs="Arial"/>
          <w:i/>
          <w:spacing w:val="6"/>
          <w:lang w:val="el-GR"/>
        </w:rPr>
        <w:t xml:space="preserve">εντός </w:t>
      </w:r>
      <w:r w:rsidR="00C81E9D" w:rsidRPr="008606D1">
        <w:rPr>
          <w:rFonts w:ascii="Arial" w:hAnsi="Arial" w:cs="Arial"/>
          <w:spacing w:val="6"/>
          <w:lang w:val="el-GR"/>
        </w:rPr>
        <w:t xml:space="preserve">του γενικού εκπαιδευτικού συστήματος </w:t>
      </w:r>
    </w:p>
    <w:p w14:paraId="6F3F5AFC" w14:textId="77777777" w:rsidR="00C81E9D" w:rsidRPr="008606D1" w:rsidRDefault="002111E2"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Ένατο</w:t>
      </w:r>
      <w:r w:rsidRPr="008606D1">
        <w:rPr>
          <w:rFonts w:ascii="Arial" w:hAnsi="Arial" w:cs="Arial"/>
          <w:spacing w:val="6"/>
          <w:lang w:val="el-GR"/>
        </w:rPr>
        <w:t>, μ</w:t>
      </w:r>
      <w:r w:rsidR="00C81E9D" w:rsidRPr="008606D1">
        <w:rPr>
          <w:rFonts w:ascii="Arial" w:hAnsi="Arial" w:cs="Arial"/>
          <w:spacing w:val="6"/>
          <w:lang w:val="el-GR"/>
        </w:rPr>
        <w:t xml:space="preserve">ε </w:t>
      </w:r>
      <w:r w:rsidR="00C81E9D" w:rsidRPr="008606D1">
        <w:rPr>
          <w:rFonts w:ascii="Arial" w:hAnsi="Arial" w:cs="Arial"/>
          <w:b/>
          <w:spacing w:val="6"/>
          <w:lang w:val="el-GR"/>
        </w:rPr>
        <w:t xml:space="preserve">εξατομικευμένη υποστήριξη </w:t>
      </w:r>
      <w:r w:rsidR="00C81E9D" w:rsidRPr="008606D1">
        <w:rPr>
          <w:rFonts w:ascii="Arial" w:hAnsi="Arial" w:cs="Arial"/>
          <w:spacing w:val="6"/>
          <w:lang w:val="el-GR"/>
        </w:rPr>
        <w:t>σε περιβάλλοντα που μεγιστοποιούν την ακαδημαϊκή και κοινωνική ανάπτυξη</w:t>
      </w:r>
    </w:p>
    <w:p w14:paraId="6C927B5E" w14:textId="77777777" w:rsidR="00C81E9D" w:rsidRPr="008606D1" w:rsidRDefault="002111E2"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Δέκατο</w:t>
      </w:r>
      <w:r w:rsidRPr="008606D1">
        <w:rPr>
          <w:rFonts w:ascii="Arial" w:hAnsi="Arial" w:cs="Arial"/>
          <w:spacing w:val="6"/>
          <w:lang w:val="el-GR"/>
        </w:rPr>
        <w:t>, μ</w:t>
      </w:r>
      <w:r w:rsidR="00C81E9D" w:rsidRPr="008606D1">
        <w:rPr>
          <w:rFonts w:ascii="Arial" w:hAnsi="Arial" w:cs="Arial"/>
          <w:spacing w:val="6"/>
          <w:lang w:val="el-GR"/>
        </w:rPr>
        <w:t xml:space="preserve">ε σκοπό να καθίστανται ικανά να μαθαίνουν </w:t>
      </w:r>
      <w:r w:rsidR="00C81E9D" w:rsidRPr="008606D1">
        <w:rPr>
          <w:rFonts w:ascii="Arial" w:hAnsi="Arial" w:cs="Arial"/>
          <w:b/>
          <w:spacing w:val="6"/>
          <w:lang w:val="el-GR"/>
        </w:rPr>
        <w:t>δεξιότητες ζωής και κοινωνικής ανάπτυξης και να συμμετέχουν ισότιμα</w:t>
      </w:r>
      <w:r w:rsidR="00C81E9D" w:rsidRPr="008606D1">
        <w:rPr>
          <w:rFonts w:ascii="Arial" w:hAnsi="Arial" w:cs="Arial"/>
          <w:spacing w:val="6"/>
          <w:lang w:val="el-GR"/>
        </w:rPr>
        <w:t xml:space="preserve"> στην εκπαίδευση και την κοινότητά τους </w:t>
      </w:r>
    </w:p>
    <w:p w14:paraId="4A93AEDF" w14:textId="77777777" w:rsidR="00C81E9D" w:rsidRPr="008606D1" w:rsidRDefault="002111E2" w:rsidP="00766B48">
      <w:pPr>
        <w:pStyle w:val="ListParagraph"/>
        <w:numPr>
          <w:ilvl w:val="0"/>
          <w:numId w:val="17"/>
        </w:numPr>
        <w:spacing w:after="0" w:line="360" w:lineRule="auto"/>
        <w:ind w:left="851" w:hanging="284"/>
        <w:jc w:val="both"/>
        <w:rPr>
          <w:rFonts w:ascii="Arial" w:hAnsi="Arial" w:cs="Arial"/>
          <w:spacing w:val="6"/>
          <w:lang w:val="el-GR"/>
        </w:rPr>
      </w:pPr>
      <w:r w:rsidRPr="008606D1">
        <w:rPr>
          <w:rFonts w:ascii="Arial" w:hAnsi="Arial" w:cs="Arial"/>
          <w:b/>
          <w:spacing w:val="6"/>
          <w:u w:val="single"/>
          <w:lang w:val="el-GR"/>
        </w:rPr>
        <w:t>Ενδέκατο</w:t>
      </w:r>
      <w:r w:rsidRPr="008606D1">
        <w:rPr>
          <w:rFonts w:ascii="Arial" w:hAnsi="Arial" w:cs="Arial"/>
          <w:spacing w:val="6"/>
          <w:lang w:val="el-GR"/>
        </w:rPr>
        <w:t>, μ</w:t>
      </w:r>
      <w:r w:rsidR="00C81E9D" w:rsidRPr="008606D1">
        <w:rPr>
          <w:rFonts w:ascii="Arial" w:hAnsi="Arial" w:cs="Arial"/>
          <w:spacing w:val="6"/>
          <w:lang w:val="el-GR"/>
        </w:rPr>
        <w:t xml:space="preserve">ε την </w:t>
      </w:r>
      <w:r w:rsidR="00C81E9D" w:rsidRPr="008606D1">
        <w:rPr>
          <w:rFonts w:ascii="Arial" w:hAnsi="Arial" w:cs="Arial"/>
          <w:b/>
          <w:spacing w:val="6"/>
          <w:lang w:val="el-GR"/>
        </w:rPr>
        <w:t>απασχόληση εκπαιδευτικών</w:t>
      </w:r>
      <w:r w:rsidR="00C81E9D" w:rsidRPr="008606D1">
        <w:rPr>
          <w:rFonts w:ascii="Arial" w:hAnsi="Arial" w:cs="Arial"/>
          <w:spacing w:val="6"/>
          <w:lang w:val="el-GR"/>
        </w:rPr>
        <w:t xml:space="preserve"> προσοντούχων και καταρτισμένων σχετικά με την αναπηρία και την υποστήριξη των ατόμων με αναπηρία.  </w:t>
      </w:r>
    </w:p>
    <w:p w14:paraId="1EA8863E" w14:textId="77777777" w:rsidR="005B5AF4" w:rsidRPr="008606D1" w:rsidRDefault="005B5AF4" w:rsidP="00766B48">
      <w:pPr>
        <w:pStyle w:val="ListParagraph"/>
        <w:spacing w:after="0" w:line="360" w:lineRule="auto"/>
        <w:jc w:val="both"/>
        <w:rPr>
          <w:rFonts w:ascii="Arial" w:hAnsi="Arial" w:cs="Arial"/>
          <w:spacing w:val="6"/>
          <w:lang w:val="el-GR"/>
        </w:rPr>
      </w:pPr>
    </w:p>
    <w:p w14:paraId="4232BB36" w14:textId="16AA97B2" w:rsidR="005832F7" w:rsidRPr="008606D1" w:rsidRDefault="006E1FA1" w:rsidP="00967A56">
      <w:pPr>
        <w:spacing w:after="0" w:line="360" w:lineRule="auto"/>
        <w:ind w:left="709" w:hanging="425"/>
        <w:jc w:val="both"/>
        <w:rPr>
          <w:rFonts w:ascii="Arial" w:hAnsi="Arial" w:cs="Arial"/>
          <w:spacing w:val="6"/>
          <w:lang w:val="el-GR"/>
        </w:rPr>
      </w:pPr>
      <w:r w:rsidRPr="008606D1">
        <w:rPr>
          <w:rFonts w:ascii="Arial" w:hAnsi="Arial" w:cs="Arial"/>
          <w:b/>
          <w:spacing w:val="6"/>
          <w:lang w:val="el-GR"/>
        </w:rPr>
        <w:t>Β.</w:t>
      </w:r>
      <w:r w:rsidRPr="008606D1">
        <w:rPr>
          <w:rFonts w:ascii="Arial" w:hAnsi="Arial" w:cs="Arial"/>
          <w:spacing w:val="6"/>
          <w:lang w:val="el-GR"/>
        </w:rPr>
        <w:tab/>
      </w:r>
      <w:r w:rsidR="005832F7" w:rsidRPr="008606D1">
        <w:rPr>
          <w:rFonts w:ascii="Arial" w:hAnsi="Arial" w:cs="Arial"/>
          <w:spacing w:val="6"/>
          <w:lang w:val="el-GR"/>
        </w:rPr>
        <w:t xml:space="preserve">Μετά από αξιολόγηση της Κύπρου, από τις Επιτροπές του ΟΗΕ, για το επίπεδο συμμόρφωσής τους με τις δύο διεθνείς Συμβάσεις, αυτές υπέβαλαν συστάσεις στη χώρα μας </w:t>
      </w:r>
      <w:r w:rsidR="003A1808" w:rsidRPr="008606D1">
        <w:rPr>
          <w:rFonts w:ascii="Arial" w:hAnsi="Arial" w:cs="Arial"/>
          <w:spacing w:val="6"/>
          <w:lang w:val="el-GR"/>
        </w:rPr>
        <w:t xml:space="preserve">όπως, σε σχέση με το δικαίωμα στη εκπαίδευση, </w:t>
      </w:r>
      <w:r w:rsidR="001537C3" w:rsidRPr="008606D1">
        <w:rPr>
          <w:rFonts w:ascii="Arial" w:hAnsi="Arial" w:cs="Arial"/>
          <w:spacing w:val="6"/>
          <w:lang w:val="el-GR"/>
        </w:rPr>
        <w:t>λάβει μέτρα σε τουλάχιστον τρία επίπεδα (εκπαιδευτικό/ συστημικό, νομοθετικό και οικονομικό)</w:t>
      </w:r>
      <w:r w:rsidR="005D3A6B" w:rsidRPr="008606D1">
        <w:rPr>
          <w:rFonts w:ascii="Arial" w:hAnsi="Arial" w:cs="Arial"/>
          <w:spacing w:val="6"/>
          <w:lang w:val="el-GR"/>
        </w:rPr>
        <w:t>, όπως δηλαδή</w:t>
      </w:r>
      <w:r w:rsidR="005832F7" w:rsidRPr="008606D1">
        <w:rPr>
          <w:rFonts w:ascii="Arial" w:hAnsi="Arial" w:cs="Arial"/>
          <w:spacing w:val="6"/>
          <w:lang w:val="el-GR"/>
        </w:rPr>
        <w:t>:</w:t>
      </w:r>
    </w:p>
    <w:p w14:paraId="2F44D36C" w14:textId="77777777" w:rsidR="005832F7" w:rsidRPr="008606D1" w:rsidRDefault="005832F7" w:rsidP="008606D1">
      <w:pPr>
        <w:pStyle w:val="ListParagraph"/>
        <w:numPr>
          <w:ilvl w:val="0"/>
          <w:numId w:val="17"/>
        </w:numPr>
        <w:spacing w:after="0" w:line="360" w:lineRule="auto"/>
        <w:ind w:left="851" w:hanging="284"/>
        <w:jc w:val="both"/>
        <w:rPr>
          <w:rFonts w:ascii="Arial" w:hAnsi="Arial" w:cs="Arial"/>
          <w:b/>
          <w:spacing w:val="6"/>
          <w:lang w:val="el-GR"/>
        </w:rPr>
      </w:pPr>
      <w:r w:rsidRPr="008606D1">
        <w:rPr>
          <w:rFonts w:ascii="Arial" w:hAnsi="Arial" w:cs="Arial"/>
          <w:b/>
          <w:spacing w:val="6"/>
          <w:lang w:val="el-GR"/>
        </w:rPr>
        <w:t>Διασφ</w:t>
      </w:r>
      <w:r w:rsidR="00883285" w:rsidRPr="008606D1">
        <w:rPr>
          <w:rFonts w:ascii="Arial" w:hAnsi="Arial" w:cs="Arial"/>
          <w:b/>
          <w:spacing w:val="6"/>
          <w:lang w:val="el-GR"/>
        </w:rPr>
        <w:t xml:space="preserve">αλισθεί </w:t>
      </w:r>
      <w:r w:rsidRPr="008606D1">
        <w:rPr>
          <w:rFonts w:ascii="Arial" w:hAnsi="Arial" w:cs="Arial"/>
          <w:b/>
          <w:spacing w:val="6"/>
          <w:lang w:val="el-GR"/>
        </w:rPr>
        <w:t>το δικαίωμα των παιδιών με αναπηρία στην ενιαία εκπαίδευση</w:t>
      </w:r>
      <w:r w:rsidR="003A1808" w:rsidRPr="008606D1">
        <w:rPr>
          <w:rFonts w:ascii="Arial" w:hAnsi="Arial" w:cs="Arial"/>
          <w:b/>
          <w:spacing w:val="6"/>
          <w:lang w:val="el-GR"/>
        </w:rPr>
        <w:t xml:space="preserve">, </w:t>
      </w:r>
      <w:r w:rsidRPr="008606D1">
        <w:rPr>
          <w:rFonts w:ascii="Arial" w:hAnsi="Arial" w:cs="Arial"/>
          <w:b/>
          <w:spacing w:val="6"/>
          <w:lang w:val="el-GR"/>
        </w:rPr>
        <w:t xml:space="preserve"> στο γενικό εκπαιδευτικό σύστημα σύμφωνα με το Γενικό Σχόλιο </w:t>
      </w:r>
      <w:proofErr w:type="spellStart"/>
      <w:r w:rsidRPr="008606D1">
        <w:rPr>
          <w:rFonts w:ascii="Arial" w:hAnsi="Arial" w:cs="Arial"/>
          <w:b/>
          <w:spacing w:val="6"/>
          <w:lang w:val="el-GR"/>
        </w:rPr>
        <w:t>Αρ</w:t>
      </w:r>
      <w:proofErr w:type="spellEnd"/>
      <w:r w:rsidRPr="008606D1">
        <w:rPr>
          <w:rFonts w:ascii="Arial" w:hAnsi="Arial" w:cs="Arial"/>
          <w:b/>
          <w:spacing w:val="6"/>
          <w:lang w:val="el-GR"/>
        </w:rPr>
        <w:t xml:space="preserve">. 4 της Επιτροπής του ΟΗΕ για τα Δικαιώματα των Ατόμων με Αναπηρία </w:t>
      </w:r>
      <w:r w:rsidR="003A1808" w:rsidRPr="008606D1">
        <w:rPr>
          <w:rFonts w:ascii="Arial" w:hAnsi="Arial" w:cs="Arial"/>
          <w:b/>
          <w:spacing w:val="6"/>
          <w:lang w:val="el-GR"/>
        </w:rPr>
        <w:t>(</w:t>
      </w:r>
      <w:proofErr w:type="spellStart"/>
      <w:r w:rsidRPr="008606D1">
        <w:rPr>
          <w:rFonts w:ascii="Arial" w:hAnsi="Arial" w:cs="Arial"/>
          <w:b/>
          <w:spacing w:val="6"/>
          <w:lang w:val="el-GR"/>
        </w:rPr>
        <w:t>Right</w:t>
      </w:r>
      <w:proofErr w:type="spellEnd"/>
      <w:r w:rsidRPr="008606D1">
        <w:rPr>
          <w:rFonts w:ascii="Arial" w:hAnsi="Arial" w:cs="Arial"/>
          <w:b/>
          <w:spacing w:val="6"/>
          <w:lang w:val="el-GR"/>
        </w:rPr>
        <w:t xml:space="preserve"> </w:t>
      </w:r>
      <w:proofErr w:type="spellStart"/>
      <w:r w:rsidRPr="008606D1">
        <w:rPr>
          <w:rFonts w:ascii="Arial" w:hAnsi="Arial" w:cs="Arial"/>
          <w:b/>
          <w:spacing w:val="6"/>
          <w:lang w:val="el-GR"/>
        </w:rPr>
        <w:t>to</w:t>
      </w:r>
      <w:proofErr w:type="spellEnd"/>
      <w:r w:rsidRPr="008606D1">
        <w:rPr>
          <w:rFonts w:ascii="Arial" w:hAnsi="Arial" w:cs="Arial"/>
          <w:b/>
          <w:spacing w:val="6"/>
          <w:lang w:val="el-GR"/>
        </w:rPr>
        <w:t xml:space="preserve"> </w:t>
      </w:r>
      <w:proofErr w:type="spellStart"/>
      <w:r w:rsidRPr="008606D1">
        <w:rPr>
          <w:rFonts w:ascii="Arial" w:hAnsi="Arial" w:cs="Arial"/>
          <w:b/>
          <w:spacing w:val="6"/>
          <w:lang w:val="el-GR"/>
        </w:rPr>
        <w:t>Inclusive</w:t>
      </w:r>
      <w:proofErr w:type="spellEnd"/>
      <w:r w:rsidRPr="008606D1">
        <w:rPr>
          <w:rFonts w:ascii="Arial" w:hAnsi="Arial" w:cs="Arial"/>
          <w:b/>
          <w:spacing w:val="6"/>
          <w:lang w:val="el-GR"/>
        </w:rPr>
        <w:t xml:space="preserve"> </w:t>
      </w:r>
      <w:proofErr w:type="spellStart"/>
      <w:r w:rsidRPr="008606D1">
        <w:rPr>
          <w:rFonts w:ascii="Arial" w:hAnsi="Arial" w:cs="Arial"/>
          <w:b/>
          <w:spacing w:val="6"/>
          <w:lang w:val="el-GR"/>
        </w:rPr>
        <w:t>Education</w:t>
      </w:r>
      <w:proofErr w:type="spellEnd"/>
      <w:r w:rsidRPr="008606D1">
        <w:rPr>
          <w:rFonts w:ascii="Arial" w:hAnsi="Arial" w:cs="Arial"/>
          <w:b/>
          <w:spacing w:val="6"/>
          <w:lang w:val="el-GR"/>
        </w:rPr>
        <w:t xml:space="preserve"> (2016)</w:t>
      </w:r>
      <w:r w:rsidR="003A1808" w:rsidRPr="008606D1">
        <w:rPr>
          <w:rFonts w:ascii="Arial" w:hAnsi="Arial" w:cs="Arial"/>
          <w:b/>
          <w:spacing w:val="6"/>
          <w:lang w:val="el-GR"/>
        </w:rPr>
        <w:t xml:space="preserve">), </w:t>
      </w:r>
      <w:r w:rsidRPr="008606D1">
        <w:rPr>
          <w:rFonts w:ascii="Arial" w:hAnsi="Arial" w:cs="Arial"/>
          <w:b/>
          <w:spacing w:val="6"/>
          <w:lang w:val="el-GR"/>
        </w:rPr>
        <w:t xml:space="preserve"> σχολιάζοντας την ανάγκη να ξεπεραστεί ο διαχωρισμός που είναι ακόμα βαθιά ριζωμένος στο κυπριακό εκπαιδευτικό σύστημα</w:t>
      </w:r>
      <w:r w:rsidR="00236E00" w:rsidRPr="008606D1">
        <w:rPr>
          <w:rFonts w:ascii="Arial" w:hAnsi="Arial" w:cs="Arial"/>
          <w:b/>
          <w:spacing w:val="6"/>
          <w:lang w:val="el-GR"/>
        </w:rPr>
        <w:t xml:space="preserve"> και οι νοοτροπίες των εκπαιδευτικών και των επαγγελματιών που τον ευνοούν</w:t>
      </w:r>
      <w:r w:rsidRPr="008606D1">
        <w:rPr>
          <w:rFonts w:ascii="Arial" w:hAnsi="Arial" w:cs="Arial"/>
          <w:b/>
          <w:spacing w:val="6"/>
          <w:lang w:val="el-GR"/>
        </w:rPr>
        <w:t>. Τονίζεται η ανάγκη διασφάλισης του δικαιώματος στην ενιαία εκπαίδευση στο γενικό εκπαιδευτικό σύστημα, ακόμα και όταν δεν εξασφαλίζεται η συγκατάθεση των γονέων</w:t>
      </w:r>
      <w:r w:rsidR="00157F47" w:rsidRPr="008606D1">
        <w:rPr>
          <w:rFonts w:ascii="Arial" w:hAnsi="Arial" w:cs="Arial"/>
          <w:b/>
          <w:spacing w:val="6"/>
          <w:lang w:val="el-GR"/>
        </w:rPr>
        <w:t xml:space="preserve"> καθώς και ο σεβασμός της γνώμης </w:t>
      </w:r>
      <w:r w:rsidR="00157F47" w:rsidRPr="008606D1">
        <w:rPr>
          <w:rFonts w:ascii="Arial" w:hAnsi="Arial" w:cs="Arial"/>
          <w:b/>
          <w:spacing w:val="6"/>
          <w:lang w:val="el-GR"/>
        </w:rPr>
        <w:lastRenderedPageBreak/>
        <w:t>του ίδιου του παιδιού</w:t>
      </w:r>
      <w:r w:rsidR="003A1808" w:rsidRPr="008606D1">
        <w:rPr>
          <w:rFonts w:ascii="Arial" w:hAnsi="Arial" w:cs="Arial"/>
          <w:b/>
          <w:spacing w:val="6"/>
          <w:lang w:val="el-GR"/>
        </w:rPr>
        <w:t xml:space="preserve">, αρχές που απορρέουν από τα Σύμβαση για τα Δικαιώματα του Παιδιού (αρχή του συμφέροντος του παιδιού και δικαίωμα του παιδιού να ακούγεται και να συμμετέχει σε αποφάσεις που το αφορούν) </w:t>
      </w:r>
      <w:r w:rsidR="00157F47" w:rsidRPr="008606D1">
        <w:rPr>
          <w:rFonts w:ascii="Arial" w:hAnsi="Arial" w:cs="Arial"/>
          <w:b/>
          <w:spacing w:val="6"/>
          <w:lang w:val="el-GR"/>
        </w:rPr>
        <w:t xml:space="preserve">. </w:t>
      </w:r>
    </w:p>
    <w:p w14:paraId="7E6F90AD" w14:textId="77777777" w:rsidR="000E30A1" w:rsidRPr="008606D1" w:rsidRDefault="001537C3" w:rsidP="008606D1">
      <w:pPr>
        <w:pStyle w:val="ListParagraph"/>
        <w:numPr>
          <w:ilvl w:val="0"/>
          <w:numId w:val="17"/>
        </w:numPr>
        <w:spacing w:after="0" w:line="360" w:lineRule="auto"/>
        <w:ind w:left="851" w:hanging="284"/>
        <w:jc w:val="both"/>
        <w:rPr>
          <w:rFonts w:ascii="Arial" w:hAnsi="Arial" w:cs="Arial"/>
          <w:b/>
          <w:spacing w:val="6"/>
          <w:lang w:val="el-GR"/>
        </w:rPr>
      </w:pPr>
      <w:r w:rsidRPr="008606D1">
        <w:rPr>
          <w:rFonts w:ascii="Arial" w:hAnsi="Arial" w:cs="Arial"/>
          <w:b/>
          <w:spacing w:val="6"/>
          <w:lang w:val="el-GR"/>
        </w:rPr>
        <w:t>Διασφαλισθεί ένα σαφές νομοθετικό πλαίσιο για την ενιαία εκπαίδευση με σκοπό την πλήρη αντικατάσταση της διαχωριστικής εκπαίδευσης από την ενιαία εκπαίδευση</w:t>
      </w:r>
      <w:r w:rsidR="00196B22" w:rsidRPr="008606D1">
        <w:rPr>
          <w:rFonts w:ascii="Arial" w:hAnsi="Arial" w:cs="Arial"/>
          <w:b/>
          <w:spacing w:val="6"/>
          <w:lang w:val="el-GR"/>
        </w:rPr>
        <w:t xml:space="preserve"> και ένας σαφής ορισμός της ενιαίας εκπαίδευσης.</w:t>
      </w:r>
    </w:p>
    <w:p w14:paraId="190E30C4" w14:textId="77777777" w:rsidR="001537C3" w:rsidRPr="008606D1" w:rsidRDefault="001537C3" w:rsidP="008606D1">
      <w:pPr>
        <w:pStyle w:val="ListParagraph"/>
        <w:numPr>
          <w:ilvl w:val="0"/>
          <w:numId w:val="17"/>
        </w:numPr>
        <w:spacing w:after="0" w:line="360" w:lineRule="auto"/>
        <w:ind w:left="851" w:hanging="284"/>
        <w:jc w:val="both"/>
        <w:rPr>
          <w:rFonts w:ascii="Arial" w:hAnsi="Arial" w:cs="Arial"/>
          <w:b/>
          <w:spacing w:val="6"/>
          <w:lang w:val="el-GR"/>
        </w:rPr>
      </w:pPr>
      <w:r w:rsidRPr="008606D1">
        <w:rPr>
          <w:rFonts w:ascii="Arial" w:hAnsi="Arial" w:cs="Arial"/>
          <w:b/>
          <w:spacing w:val="6"/>
          <w:lang w:val="el-GR"/>
        </w:rPr>
        <w:t xml:space="preserve">Υιοθετηθεί σαφές, </w:t>
      </w:r>
      <w:proofErr w:type="spellStart"/>
      <w:r w:rsidRPr="008606D1">
        <w:rPr>
          <w:rFonts w:ascii="Arial" w:hAnsi="Arial" w:cs="Arial"/>
          <w:b/>
          <w:spacing w:val="6"/>
          <w:lang w:val="el-GR"/>
        </w:rPr>
        <w:t>στοχευμένο</w:t>
      </w:r>
      <w:proofErr w:type="spellEnd"/>
      <w:r w:rsidRPr="008606D1">
        <w:rPr>
          <w:rFonts w:ascii="Arial" w:hAnsi="Arial" w:cs="Arial"/>
          <w:b/>
          <w:spacing w:val="6"/>
          <w:lang w:val="el-GR"/>
        </w:rPr>
        <w:t xml:space="preserve"> και επαρκώς χρηματοδοτημένο σχέδιο για την πρόσβαση σε εύλογες προσαρμογές</w:t>
      </w:r>
      <w:r w:rsidR="00196B22" w:rsidRPr="008606D1">
        <w:rPr>
          <w:rFonts w:ascii="Arial" w:hAnsi="Arial" w:cs="Arial"/>
          <w:b/>
          <w:spacing w:val="6"/>
          <w:lang w:val="el-GR"/>
        </w:rPr>
        <w:t>, προσβασιμότητα</w:t>
      </w:r>
      <w:r w:rsidRPr="008606D1">
        <w:rPr>
          <w:rFonts w:ascii="Arial" w:hAnsi="Arial" w:cs="Arial"/>
          <w:b/>
          <w:spacing w:val="6"/>
          <w:lang w:val="el-GR"/>
        </w:rPr>
        <w:t xml:space="preserve"> και επαρκή κατάρτιση και εκπαίδευση των εκπαιδευτικών με σκοπό προοδευτικά να διασφαλιστεί ότι παιδιά και ενήλικες με </w:t>
      </w:r>
      <w:r w:rsidR="00196B22" w:rsidRPr="008606D1">
        <w:rPr>
          <w:rFonts w:ascii="Arial" w:hAnsi="Arial" w:cs="Arial"/>
          <w:b/>
          <w:spacing w:val="6"/>
          <w:lang w:val="el-GR"/>
        </w:rPr>
        <w:t>αναπηρία</w:t>
      </w:r>
      <w:r w:rsidRPr="008606D1">
        <w:rPr>
          <w:rFonts w:ascii="Arial" w:hAnsi="Arial" w:cs="Arial"/>
          <w:b/>
          <w:spacing w:val="6"/>
          <w:lang w:val="el-GR"/>
        </w:rPr>
        <w:t xml:space="preserve"> είναι σε θέση να ασκούν το δικαίωμα στην ενιαία εκπαίδευση. </w:t>
      </w:r>
    </w:p>
    <w:p w14:paraId="507182AE" w14:textId="4F3A8458" w:rsidR="00157F47" w:rsidRPr="008606D1" w:rsidRDefault="00F85CCD" w:rsidP="008606D1">
      <w:pPr>
        <w:pStyle w:val="ListParagraph"/>
        <w:numPr>
          <w:ilvl w:val="0"/>
          <w:numId w:val="17"/>
        </w:numPr>
        <w:spacing w:after="0" w:line="360" w:lineRule="auto"/>
        <w:ind w:left="851" w:hanging="284"/>
        <w:jc w:val="both"/>
        <w:rPr>
          <w:rFonts w:ascii="Arial" w:hAnsi="Arial" w:cs="Arial"/>
          <w:b/>
          <w:spacing w:val="6"/>
          <w:lang w:val="el-GR"/>
        </w:rPr>
      </w:pPr>
      <w:r w:rsidRPr="008606D1">
        <w:rPr>
          <w:rFonts w:ascii="Arial" w:hAnsi="Arial" w:cs="Arial"/>
          <w:b/>
          <w:spacing w:val="6"/>
          <w:lang w:val="el-GR"/>
        </w:rPr>
        <w:t xml:space="preserve">Προαχθεί, αναπτυχθεί και διασφαλισθεί η </w:t>
      </w:r>
      <w:r w:rsidR="003A1808" w:rsidRPr="008606D1">
        <w:rPr>
          <w:rFonts w:ascii="Arial" w:hAnsi="Arial" w:cs="Arial"/>
          <w:b/>
          <w:spacing w:val="6"/>
          <w:lang w:val="el-GR"/>
        </w:rPr>
        <w:t>έγκαιρη</w:t>
      </w:r>
      <w:r w:rsidRPr="008606D1">
        <w:rPr>
          <w:rFonts w:ascii="Arial" w:hAnsi="Arial" w:cs="Arial"/>
          <w:b/>
          <w:spacing w:val="6"/>
          <w:lang w:val="el-GR"/>
        </w:rPr>
        <w:t xml:space="preserve"> παιδική παρέμβαση και εκπαίδευση (</w:t>
      </w:r>
      <w:r w:rsidRPr="008606D1">
        <w:rPr>
          <w:rFonts w:ascii="Arial" w:hAnsi="Arial" w:cs="Arial"/>
          <w:b/>
          <w:spacing w:val="6"/>
        </w:rPr>
        <w:t>early</w:t>
      </w:r>
      <w:r w:rsidRPr="008606D1">
        <w:rPr>
          <w:rFonts w:ascii="Arial" w:hAnsi="Arial" w:cs="Arial"/>
          <w:b/>
          <w:spacing w:val="6"/>
          <w:lang w:val="el-GR"/>
        </w:rPr>
        <w:t xml:space="preserve"> </w:t>
      </w:r>
      <w:r w:rsidRPr="008606D1">
        <w:rPr>
          <w:rFonts w:ascii="Arial" w:hAnsi="Arial" w:cs="Arial"/>
          <w:b/>
          <w:spacing w:val="6"/>
        </w:rPr>
        <w:t>childhood</w:t>
      </w:r>
      <w:r w:rsidRPr="008606D1">
        <w:rPr>
          <w:rFonts w:ascii="Arial" w:hAnsi="Arial" w:cs="Arial"/>
          <w:b/>
          <w:spacing w:val="6"/>
          <w:lang w:val="el-GR"/>
        </w:rPr>
        <w:t xml:space="preserve"> </w:t>
      </w:r>
      <w:r w:rsidRPr="008606D1">
        <w:rPr>
          <w:rFonts w:ascii="Arial" w:hAnsi="Arial" w:cs="Arial"/>
          <w:b/>
          <w:spacing w:val="6"/>
        </w:rPr>
        <w:t>development</w:t>
      </w:r>
      <w:r w:rsidRPr="008606D1">
        <w:rPr>
          <w:rFonts w:ascii="Arial" w:hAnsi="Arial" w:cs="Arial"/>
          <w:b/>
          <w:spacing w:val="6"/>
          <w:lang w:val="el-GR"/>
        </w:rPr>
        <w:t xml:space="preserve"> </w:t>
      </w:r>
      <w:r w:rsidRPr="008606D1">
        <w:rPr>
          <w:rFonts w:ascii="Arial" w:hAnsi="Arial" w:cs="Arial"/>
          <w:b/>
          <w:spacing w:val="6"/>
        </w:rPr>
        <w:t>and</w:t>
      </w:r>
      <w:r w:rsidRPr="008606D1">
        <w:rPr>
          <w:rFonts w:ascii="Arial" w:hAnsi="Arial" w:cs="Arial"/>
          <w:b/>
          <w:spacing w:val="6"/>
          <w:lang w:val="el-GR"/>
        </w:rPr>
        <w:t xml:space="preserve"> </w:t>
      </w:r>
      <w:r w:rsidRPr="008606D1">
        <w:rPr>
          <w:rFonts w:ascii="Arial" w:hAnsi="Arial" w:cs="Arial"/>
          <w:b/>
          <w:spacing w:val="6"/>
        </w:rPr>
        <w:t>education</w:t>
      </w:r>
      <w:r w:rsidRPr="008606D1">
        <w:rPr>
          <w:rFonts w:ascii="Arial" w:hAnsi="Arial" w:cs="Arial"/>
          <w:b/>
          <w:spacing w:val="6"/>
          <w:lang w:val="el-GR"/>
        </w:rPr>
        <w:t xml:space="preserve">) για παιδιά έως την ηλικία των 4 </w:t>
      </w:r>
      <w:r w:rsidR="003A1808" w:rsidRPr="008606D1">
        <w:rPr>
          <w:rFonts w:ascii="Arial" w:hAnsi="Arial" w:cs="Arial"/>
          <w:b/>
          <w:spacing w:val="6"/>
          <w:lang w:val="el-GR"/>
        </w:rPr>
        <w:t>ετών</w:t>
      </w:r>
      <w:r w:rsidRPr="008606D1">
        <w:rPr>
          <w:rFonts w:ascii="Arial" w:hAnsi="Arial" w:cs="Arial"/>
          <w:b/>
          <w:spacing w:val="6"/>
          <w:lang w:val="el-GR"/>
        </w:rPr>
        <w:t xml:space="preserve"> ιδίως όταν αυτά είναι σε κίνδυνο καθυστέρησης της ανάπτυξης τους ή </w:t>
      </w:r>
      <w:r w:rsidR="003A1808" w:rsidRPr="008606D1">
        <w:rPr>
          <w:rFonts w:ascii="Arial" w:hAnsi="Arial" w:cs="Arial"/>
          <w:b/>
          <w:spacing w:val="6"/>
          <w:lang w:val="el-GR"/>
        </w:rPr>
        <w:t>έκθεσής</w:t>
      </w:r>
      <w:r w:rsidRPr="008606D1">
        <w:rPr>
          <w:rFonts w:ascii="Arial" w:hAnsi="Arial" w:cs="Arial"/>
          <w:b/>
          <w:spacing w:val="6"/>
          <w:lang w:val="el-GR"/>
        </w:rPr>
        <w:t xml:space="preserve"> τους σε κοινωνικοοικονομική στέρηση στη βάση του Γενικού Σχολίου </w:t>
      </w:r>
      <w:proofErr w:type="spellStart"/>
      <w:r w:rsidRPr="008606D1">
        <w:rPr>
          <w:rFonts w:ascii="Arial" w:hAnsi="Arial" w:cs="Arial"/>
          <w:b/>
          <w:spacing w:val="6"/>
          <w:lang w:val="el-GR"/>
        </w:rPr>
        <w:t>Αρ</w:t>
      </w:r>
      <w:proofErr w:type="spellEnd"/>
      <w:r w:rsidRPr="008606D1">
        <w:rPr>
          <w:rFonts w:ascii="Arial" w:hAnsi="Arial" w:cs="Arial"/>
          <w:b/>
          <w:spacing w:val="6"/>
          <w:lang w:val="el-GR"/>
        </w:rPr>
        <w:t xml:space="preserve">. 5 της επιτροπής για τα Δικαιώματα του </w:t>
      </w:r>
      <w:r w:rsidR="003A1808" w:rsidRPr="008606D1">
        <w:rPr>
          <w:rFonts w:ascii="Arial" w:hAnsi="Arial" w:cs="Arial"/>
          <w:b/>
          <w:spacing w:val="6"/>
          <w:lang w:val="el-GR"/>
        </w:rPr>
        <w:t>Παιδιού</w:t>
      </w:r>
      <w:r w:rsidR="003A1808" w:rsidRPr="008606D1">
        <w:rPr>
          <w:rStyle w:val="FootnoteReference"/>
          <w:rFonts w:ascii="Arial" w:hAnsi="Arial" w:cs="Arial"/>
          <w:b/>
          <w:spacing w:val="6"/>
          <w:lang w:val="el-GR"/>
        </w:rPr>
        <w:footnoteReference w:id="3"/>
      </w:r>
      <w:r w:rsidR="003A1808" w:rsidRPr="008606D1">
        <w:rPr>
          <w:rFonts w:ascii="Arial" w:hAnsi="Arial" w:cs="Arial"/>
          <w:b/>
          <w:spacing w:val="6"/>
          <w:lang w:val="el-GR"/>
        </w:rPr>
        <w:t>.</w:t>
      </w:r>
    </w:p>
    <w:p w14:paraId="2DAF1EE2" w14:textId="77777777" w:rsidR="005832F7" w:rsidRPr="008606D1" w:rsidRDefault="005832F7" w:rsidP="008606D1">
      <w:pPr>
        <w:spacing w:after="0" w:line="360" w:lineRule="auto"/>
        <w:ind w:left="1440" w:hanging="720"/>
        <w:jc w:val="both"/>
        <w:rPr>
          <w:rFonts w:ascii="Arial" w:hAnsi="Arial" w:cs="Arial"/>
          <w:b/>
          <w:spacing w:val="6"/>
          <w:lang w:val="el-GR"/>
        </w:rPr>
      </w:pPr>
    </w:p>
    <w:p w14:paraId="32409D7E" w14:textId="77777777" w:rsidR="0028120E" w:rsidRPr="008606D1" w:rsidRDefault="00CC0D93" w:rsidP="008606D1">
      <w:pPr>
        <w:spacing w:after="0" w:line="360" w:lineRule="auto"/>
        <w:ind w:left="851"/>
        <w:jc w:val="both"/>
        <w:rPr>
          <w:rFonts w:ascii="Arial" w:hAnsi="Arial" w:cs="Arial"/>
          <w:spacing w:val="6"/>
          <w:lang w:val="el-GR"/>
        </w:rPr>
      </w:pPr>
      <w:r w:rsidRPr="008606D1">
        <w:rPr>
          <w:rFonts w:ascii="Arial" w:hAnsi="Arial" w:cs="Arial"/>
          <w:b/>
          <w:spacing w:val="6"/>
          <w:lang w:val="el-GR"/>
        </w:rPr>
        <w:t xml:space="preserve">Αποσπάσματα </w:t>
      </w:r>
      <w:r w:rsidRPr="008606D1">
        <w:rPr>
          <w:rFonts w:ascii="Arial" w:hAnsi="Arial" w:cs="Arial"/>
          <w:spacing w:val="6"/>
          <w:lang w:val="el-GR"/>
        </w:rPr>
        <w:t>από</w:t>
      </w:r>
      <w:r w:rsidRPr="008606D1">
        <w:rPr>
          <w:rFonts w:ascii="Arial" w:hAnsi="Arial" w:cs="Arial"/>
          <w:b/>
          <w:spacing w:val="6"/>
          <w:lang w:val="el-GR"/>
        </w:rPr>
        <w:t xml:space="preserve"> </w:t>
      </w:r>
      <w:r w:rsidR="0028120E" w:rsidRPr="008606D1">
        <w:rPr>
          <w:rFonts w:ascii="Arial" w:hAnsi="Arial" w:cs="Arial"/>
          <w:spacing w:val="6"/>
          <w:lang w:val="el-GR"/>
        </w:rPr>
        <w:t xml:space="preserve">Καταληκτικές Παρατηρήσεις των </w:t>
      </w:r>
      <w:r w:rsidR="00B25862" w:rsidRPr="008606D1">
        <w:rPr>
          <w:rFonts w:ascii="Arial" w:hAnsi="Arial" w:cs="Arial"/>
          <w:spacing w:val="6"/>
          <w:lang w:val="el-GR"/>
        </w:rPr>
        <w:t xml:space="preserve">αρμόδιων </w:t>
      </w:r>
      <w:r w:rsidR="0028120E" w:rsidRPr="008606D1">
        <w:rPr>
          <w:rFonts w:ascii="Arial" w:hAnsi="Arial" w:cs="Arial"/>
          <w:spacing w:val="6"/>
          <w:lang w:val="el-GR"/>
        </w:rPr>
        <w:t xml:space="preserve">Επιτροπών </w:t>
      </w:r>
      <w:r w:rsidR="00B25862" w:rsidRPr="008606D1">
        <w:rPr>
          <w:rFonts w:ascii="Arial" w:hAnsi="Arial" w:cs="Arial"/>
          <w:spacing w:val="6"/>
          <w:lang w:val="el-GR"/>
        </w:rPr>
        <w:t>του ΟΗΕ</w:t>
      </w:r>
      <w:r w:rsidR="005A5AD8" w:rsidRPr="008606D1">
        <w:rPr>
          <w:rFonts w:ascii="Arial" w:hAnsi="Arial" w:cs="Arial"/>
          <w:spacing w:val="6"/>
          <w:lang w:val="el-GR"/>
        </w:rPr>
        <w:t xml:space="preserve"> παρατίθενται πιο κάτω</w:t>
      </w:r>
      <w:r w:rsidR="0028120E" w:rsidRPr="008606D1">
        <w:rPr>
          <w:rFonts w:ascii="Arial" w:hAnsi="Arial" w:cs="Arial"/>
          <w:spacing w:val="6"/>
          <w:lang w:val="el-GR"/>
        </w:rPr>
        <w:t xml:space="preserve">: </w:t>
      </w:r>
    </w:p>
    <w:p w14:paraId="73E6B8FF" w14:textId="77777777" w:rsidR="003845CB" w:rsidRPr="008606D1" w:rsidRDefault="003845CB" w:rsidP="008606D1">
      <w:pPr>
        <w:shd w:val="clear" w:color="auto" w:fill="D9D9D9" w:themeFill="background1" w:themeFillShade="D9"/>
        <w:spacing w:after="0" w:line="240" w:lineRule="auto"/>
        <w:ind w:left="862" w:firstLine="11"/>
        <w:jc w:val="both"/>
        <w:rPr>
          <w:rFonts w:ascii="Arial" w:hAnsi="Arial" w:cs="Arial"/>
          <w:b/>
          <w:i/>
          <w:spacing w:val="6"/>
          <w:sz w:val="20"/>
          <w:lang w:val="el-GR"/>
        </w:rPr>
      </w:pPr>
      <w:r w:rsidRPr="008606D1">
        <w:rPr>
          <w:rFonts w:ascii="Arial" w:hAnsi="Arial" w:cs="Arial"/>
          <w:b/>
          <w:i/>
          <w:spacing w:val="6"/>
          <w:sz w:val="20"/>
          <w:lang w:val="el-GR"/>
        </w:rPr>
        <w:t>Επιτροπή για τα Δικαιώματα των Ατόμων με Αναπηρία – 8 Μαΐου 2017</w:t>
      </w:r>
    </w:p>
    <w:p w14:paraId="755400C0" w14:textId="77777777" w:rsidR="003845CB" w:rsidRPr="008606D1" w:rsidRDefault="003845CB" w:rsidP="008606D1">
      <w:pPr>
        <w:shd w:val="clear" w:color="auto" w:fill="D9D9D9" w:themeFill="background1" w:themeFillShade="D9"/>
        <w:spacing w:after="0" w:line="240" w:lineRule="auto"/>
        <w:ind w:left="873"/>
        <w:jc w:val="both"/>
        <w:rPr>
          <w:rFonts w:ascii="Arial" w:hAnsi="Arial" w:cs="Arial"/>
          <w:i/>
          <w:spacing w:val="6"/>
          <w:sz w:val="20"/>
          <w:lang w:val="el-GR"/>
        </w:rPr>
      </w:pPr>
    </w:p>
    <w:p w14:paraId="32ADB82B" w14:textId="77777777" w:rsidR="0028120E" w:rsidRPr="008606D1" w:rsidRDefault="003845CB" w:rsidP="008606D1">
      <w:pPr>
        <w:shd w:val="clear" w:color="auto" w:fill="D9D9D9" w:themeFill="background1" w:themeFillShade="D9"/>
        <w:spacing w:after="0" w:line="240" w:lineRule="auto"/>
        <w:ind w:left="873"/>
        <w:jc w:val="both"/>
        <w:rPr>
          <w:rFonts w:ascii="Arial" w:hAnsi="Arial" w:cs="Arial"/>
          <w:i/>
          <w:spacing w:val="6"/>
          <w:sz w:val="20"/>
        </w:rPr>
      </w:pPr>
      <w:r w:rsidRPr="008606D1">
        <w:rPr>
          <w:rFonts w:ascii="Arial" w:hAnsi="Arial" w:cs="Arial"/>
          <w:i/>
          <w:spacing w:val="6"/>
          <w:sz w:val="20"/>
          <w:lang w:val="en-GB"/>
        </w:rPr>
        <w:t>«</w:t>
      </w:r>
      <w:proofErr w:type="gramStart"/>
      <w:r w:rsidR="0028120E" w:rsidRPr="008606D1">
        <w:rPr>
          <w:rFonts w:ascii="Arial" w:hAnsi="Arial" w:cs="Arial"/>
          <w:i/>
          <w:spacing w:val="6"/>
          <w:sz w:val="20"/>
        </w:rPr>
        <w:t>21.The</w:t>
      </w:r>
      <w:proofErr w:type="gramEnd"/>
      <w:r w:rsidR="0028120E" w:rsidRPr="008606D1">
        <w:rPr>
          <w:rFonts w:ascii="Arial" w:hAnsi="Arial" w:cs="Arial"/>
          <w:i/>
          <w:spacing w:val="6"/>
          <w:sz w:val="20"/>
        </w:rPr>
        <w:t xml:space="preserve"> Committee notes with concern that the views of children with disabilities are insufficiently respected in matters concerning children. The Committee also notes with concern that the </w:t>
      </w:r>
      <w:r w:rsidR="0028120E" w:rsidRPr="008606D1">
        <w:rPr>
          <w:rFonts w:ascii="Arial" w:hAnsi="Arial" w:cs="Arial"/>
          <w:b/>
          <w:i/>
          <w:spacing w:val="6"/>
          <w:sz w:val="20"/>
          <w:u w:val="single"/>
        </w:rPr>
        <w:t>right of children with disabilities to inclusive education in mainstream schools</w:t>
      </w:r>
      <w:r w:rsidR="0028120E" w:rsidRPr="008606D1">
        <w:rPr>
          <w:rFonts w:ascii="Arial" w:hAnsi="Arial" w:cs="Arial"/>
          <w:i/>
          <w:spacing w:val="6"/>
          <w:sz w:val="20"/>
        </w:rPr>
        <w:t xml:space="preserve"> may be restricted by parental consent, contrary to general comment No. 4 (2016) on the right to inclusive education.</w:t>
      </w:r>
    </w:p>
    <w:p w14:paraId="4D7F0B2F"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u w:val="single"/>
        </w:rPr>
      </w:pPr>
      <w:r w:rsidRPr="008606D1">
        <w:rPr>
          <w:rFonts w:ascii="Arial" w:hAnsi="Arial" w:cs="Arial"/>
          <w:b/>
          <w:i/>
          <w:spacing w:val="6"/>
          <w:sz w:val="20"/>
        </w:rPr>
        <w:t xml:space="preserve">22. The Committee recommends that the State party, in collaboration with representative organizations of children with disabilities, adopt </w:t>
      </w:r>
      <w:r w:rsidRPr="008606D1">
        <w:rPr>
          <w:rFonts w:ascii="Arial" w:hAnsi="Arial" w:cs="Arial"/>
          <w:b/>
          <w:i/>
          <w:spacing w:val="6"/>
          <w:sz w:val="20"/>
          <w:u w:val="single"/>
        </w:rPr>
        <w:t xml:space="preserve">regulations and </w:t>
      </w:r>
      <w:proofErr w:type="spellStart"/>
      <w:r w:rsidRPr="008606D1">
        <w:rPr>
          <w:rFonts w:ascii="Arial" w:hAnsi="Arial" w:cs="Arial"/>
          <w:b/>
          <w:i/>
          <w:spacing w:val="6"/>
          <w:sz w:val="20"/>
          <w:u w:val="single"/>
        </w:rPr>
        <w:t>programmes</w:t>
      </w:r>
      <w:proofErr w:type="spellEnd"/>
      <w:r w:rsidRPr="008606D1">
        <w:rPr>
          <w:rFonts w:ascii="Arial" w:hAnsi="Arial" w:cs="Arial"/>
          <w:b/>
          <w:i/>
          <w:spacing w:val="6"/>
          <w:sz w:val="20"/>
          <w:u w:val="single"/>
        </w:rPr>
        <w:t xml:space="preserve"> to ensure that children with disabilities can express their views on all matters affecting them and that their views are fully respected. In that regard, the </w:t>
      </w:r>
      <w:r w:rsidRPr="008606D1">
        <w:rPr>
          <w:rFonts w:ascii="Arial" w:hAnsi="Arial" w:cs="Arial"/>
          <w:b/>
          <w:i/>
          <w:spacing w:val="6"/>
          <w:sz w:val="20"/>
          <w:u w:val="single"/>
        </w:rPr>
        <w:lastRenderedPageBreak/>
        <w:t>Committee also recommends that the State party ensure the right of children with disabilities to inclusive education in mainstream schools, in accordance with general comment No. 4 (2016).</w:t>
      </w:r>
    </w:p>
    <w:p w14:paraId="1DDCE171"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i/>
          <w:spacing w:val="6"/>
          <w:sz w:val="20"/>
        </w:rPr>
      </w:pPr>
    </w:p>
    <w:p w14:paraId="3DC17DF3"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Education (art. 24)</w:t>
      </w:r>
    </w:p>
    <w:p w14:paraId="43099B35"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i/>
          <w:spacing w:val="6"/>
          <w:sz w:val="20"/>
        </w:rPr>
      </w:pPr>
      <w:r w:rsidRPr="008606D1">
        <w:rPr>
          <w:rFonts w:ascii="Arial" w:hAnsi="Arial" w:cs="Arial"/>
          <w:i/>
          <w:spacing w:val="6"/>
          <w:sz w:val="20"/>
        </w:rPr>
        <w:t xml:space="preserve">49.The Committee is deeply concerned about the absence of a clear and implemented concept of inclusive education in mainstream schools in national legislation. It notes with concern that </w:t>
      </w:r>
      <w:r w:rsidRPr="008606D1">
        <w:rPr>
          <w:rFonts w:ascii="Arial" w:hAnsi="Arial" w:cs="Arial"/>
          <w:i/>
          <w:spacing w:val="6"/>
          <w:sz w:val="20"/>
          <w:u w:val="single"/>
        </w:rPr>
        <w:t>segregated education remains rooted in the education system, which is also frequently reflected by the attitudes of teachers and other relevant professionals</w:t>
      </w:r>
      <w:r w:rsidRPr="008606D1">
        <w:rPr>
          <w:rFonts w:ascii="Arial" w:hAnsi="Arial" w:cs="Arial"/>
          <w:i/>
          <w:spacing w:val="6"/>
          <w:sz w:val="20"/>
        </w:rPr>
        <w:t>.</w:t>
      </w:r>
    </w:p>
    <w:p w14:paraId="6294287A"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p>
    <w:p w14:paraId="68E1C38F"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50. The Committee recommends that the State party:</w:t>
      </w:r>
    </w:p>
    <w:p w14:paraId="38182CBA"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 xml:space="preserve">(a) Decide upon a </w:t>
      </w:r>
      <w:r w:rsidRPr="008606D1">
        <w:rPr>
          <w:rFonts w:ascii="Arial" w:hAnsi="Arial" w:cs="Arial"/>
          <w:b/>
          <w:i/>
          <w:spacing w:val="6"/>
          <w:sz w:val="20"/>
          <w:u w:val="single"/>
        </w:rPr>
        <w:t>clear legislative scope of inclusive education and monitor its implementation with a view to fully replacing segregated education by inclusive education</w:t>
      </w:r>
      <w:r w:rsidRPr="008606D1">
        <w:rPr>
          <w:rFonts w:ascii="Arial" w:hAnsi="Arial" w:cs="Arial"/>
          <w:b/>
          <w:i/>
          <w:spacing w:val="6"/>
          <w:sz w:val="20"/>
        </w:rPr>
        <w:t>;</w:t>
      </w:r>
    </w:p>
    <w:p w14:paraId="1278A501"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 xml:space="preserve">(b) Adopt a </w:t>
      </w:r>
      <w:r w:rsidRPr="008606D1">
        <w:rPr>
          <w:rFonts w:ascii="Arial" w:hAnsi="Arial" w:cs="Arial"/>
          <w:b/>
          <w:i/>
          <w:spacing w:val="6"/>
          <w:sz w:val="20"/>
          <w:u w:val="single"/>
        </w:rPr>
        <w:t>clear, targeted and adequately funded plan of action that includes access to reasonable accommodation and adequate teacher education and training</w:t>
      </w:r>
      <w:r w:rsidRPr="008606D1">
        <w:rPr>
          <w:rFonts w:ascii="Arial" w:hAnsi="Arial" w:cs="Arial"/>
          <w:b/>
          <w:i/>
          <w:spacing w:val="6"/>
          <w:sz w:val="20"/>
        </w:rPr>
        <w:t xml:space="preserve">, and </w:t>
      </w:r>
      <w:r w:rsidRPr="008606D1">
        <w:rPr>
          <w:rFonts w:ascii="Arial" w:hAnsi="Arial" w:cs="Arial"/>
          <w:b/>
          <w:i/>
          <w:spacing w:val="6"/>
          <w:sz w:val="20"/>
          <w:u w:val="single"/>
        </w:rPr>
        <w:t>progressively ensure that children and adult learners with disabilities are able to exercise their right to inclusive education</w:t>
      </w:r>
      <w:r w:rsidRPr="008606D1">
        <w:rPr>
          <w:rFonts w:ascii="Arial" w:hAnsi="Arial" w:cs="Arial"/>
          <w:b/>
          <w:i/>
          <w:spacing w:val="6"/>
          <w:sz w:val="20"/>
        </w:rPr>
        <w:t>;</w:t>
      </w:r>
    </w:p>
    <w:p w14:paraId="395ECB24"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lang w:val="en-GB"/>
        </w:rPr>
      </w:pPr>
      <w:r w:rsidRPr="008606D1">
        <w:rPr>
          <w:rFonts w:ascii="Arial" w:hAnsi="Arial" w:cs="Arial"/>
          <w:b/>
          <w:i/>
          <w:spacing w:val="6"/>
          <w:sz w:val="20"/>
        </w:rPr>
        <w:t xml:space="preserve">(c) Be guided by general comment No. 4 (2016) and targets 4.5 and 4 (a) of the Sustainable Development Goals in ensuring equal access to all levels and types of education, education facilities and vocational training by persons with </w:t>
      </w:r>
      <w:proofErr w:type="gramStart"/>
      <w:r w:rsidRPr="008606D1">
        <w:rPr>
          <w:rFonts w:ascii="Arial" w:hAnsi="Arial" w:cs="Arial"/>
          <w:b/>
          <w:i/>
          <w:spacing w:val="6"/>
          <w:sz w:val="20"/>
        </w:rPr>
        <w:t>disabilities.</w:t>
      </w:r>
      <w:r w:rsidR="003845CB" w:rsidRPr="008606D1">
        <w:rPr>
          <w:rFonts w:ascii="Arial" w:hAnsi="Arial" w:cs="Arial"/>
          <w:b/>
          <w:i/>
          <w:spacing w:val="6"/>
          <w:sz w:val="20"/>
          <w:lang w:val="en-GB"/>
        </w:rPr>
        <w:t>»</w:t>
      </w:r>
      <w:proofErr w:type="gramEnd"/>
    </w:p>
    <w:p w14:paraId="04A3EB44" w14:textId="4A81A222" w:rsidR="00F85CCD" w:rsidRPr="008606D1" w:rsidRDefault="00F85CCD" w:rsidP="008606D1">
      <w:pPr>
        <w:shd w:val="clear" w:color="auto" w:fill="D9D9D9" w:themeFill="background1" w:themeFillShade="D9"/>
        <w:spacing w:after="0" w:line="240" w:lineRule="auto"/>
        <w:ind w:left="862" w:firstLine="11"/>
        <w:jc w:val="both"/>
        <w:rPr>
          <w:rFonts w:ascii="Arial" w:hAnsi="Arial" w:cs="Arial"/>
          <w:b/>
          <w:i/>
          <w:spacing w:val="6"/>
          <w:sz w:val="20"/>
          <w:lang w:val="en-GB"/>
        </w:rPr>
      </w:pPr>
      <w:r w:rsidRPr="008606D1">
        <w:rPr>
          <w:rFonts w:ascii="Arial" w:hAnsi="Arial" w:cs="Arial"/>
          <w:i/>
          <w:spacing w:val="6"/>
          <w:sz w:val="20"/>
          <w:lang w:val="en-GB"/>
        </w:rPr>
        <w:t xml:space="preserve"> </w:t>
      </w:r>
      <w:r w:rsidRPr="008606D1">
        <w:rPr>
          <w:rFonts w:ascii="Arial" w:hAnsi="Arial" w:cs="Arial"/>
          <w:i/>
          <w:spacing w:val="6"/>
          <w:sz w:val="20"/>
          <w:lang w:val="en-GB"/>
        </w:rPr>
        <w:tab/>
      </w:r>
    </w:p>
    <w:p w14:paraId="1F85323F" w14:textId="77777777" w:rsidR="00F85CCD" w:rsidRPr="008606D1" w:rsidRDefault="00F85CCD" w:rsidP="008606D1">
      <w:pPr>
        <w:shd w:val="clear" w:color="auto" w:fill="D9D9D9" w:themeFill="background1" w:themeFillShade="D9"/>
        <w:spacing w:after="0" w:line="240" w:lineRule="auto"/>
        <w:ind w:left="873"/>
        <w:jc w:val="both"/>
        <w:rPr>
          <w:rFonts w:ascii="Arial" w:hAnsi="Arial" w:cs="Arial"/>
          <w:b/>
          <w:i/>
          <w:spacing w:val="6"/>
          <w:sz w:val="20"/>
          <w:lang w:val="en-GB"/>
        </w:rPr>
      </w:pPr>
    </w:p>
    <w:p w14:paraId="53E56A9C" w14:textId="77777777" w:rsidR="003845CB" w:rsidRPr="008606D1" w:rsidRDefault="003845CB" w:rsidP="008606D1">
      <w:pPr>
        <w:shd w:val="clear" w:color="auto" w:fill="D9D9D9" w:themeFill="background1" w:themeFillShade="D9"/>
        <w:spacing w:after="0" w:line="240" w:lineRule="auto"/>
        <w:ind w:left="862" w:firstLine="11"/>
        <w:jc w:val="both"/>
        <w:rPr>
          <w:rFonts w:ascii="Arial" w:hAnsi="Arial" w:cs="Arial"/>
          <w:b/>
          <w:i/>
          <w:spacing w:val="6"/>
          <w:sz w:val="20"/>
          <w:lang w:val="el-GR"/>
        </w:rPr>
      </w:pPr>
      <w:r w:rsidRPr="008606D1">
        <w:rPr>
          <w:rFonts w:ascii="Arial" w:hAnsi="Arial" w:cs="Arial"/>
          <w:b/>
          <w:i/>
          <w:spacing w:val="6"/>
          <w:sz w:val="20"/>
          <w:lang w:val="el-GR"/>
        </w:rPr>
        <w:t>Επιτροπή για τα Δικαιώματα του Παιδιού– 24 Σεπτεμβρίου 2012</w:t>
      </w:r>
    </w:p>
    <w:p w14:paraId="2337C6B4" w14:textId="77777777" w:rsidR="003845CB" w:rsidRPr="008606D1" w:rsidRDefault="003845CB" w:rsidP="008606D1">
      <w:pPr>
        <w:shd w:val="clear" w:color="auto" w:fill="D9D9D9" w:themeFill="background1" w:themeFillShade="D9"/>
        <w:spacing w:after="0" w:line="240" w:lineRule="auto"/>
        <w:ind w:left="873"/>
        <w:jc w:val="both"/>
        <w:rPr>
          <w:rFonts w:ascii="Arial" w:hAnsi="Arial" w:cs="Arial"/>
          <w:i/>
          <w:spacing w:val="6"/>
          <w:sz w:val="20"/>
          <w:lang w:val="el-GR"/>
        </w:rPr>
      </w:pPr>
    </w:p>
    <w:p w14:paraId="2DCEADAD" w14:textId="77777777" w:rsidR="0028120E" w:rsidRPr="008606D1" w:rsidRDefault="003845CB" w:rsidP="008606D1">
      <w:pPr>
        <w:shd w:val="clear" w:color="auto" w:fill="D9D9D9" w:themeFill="background1" w:themeFillShade="D9"/>
        <w:spacing w:after="0" w:line="240" w:lineRule="auto"/>
        <w:ind w:left="873"/>
        <w:jc w:val="both"/>
        <w:rPr>
          <w:rFonts w:ascii="Arial" w:hAnsi="Arial" w:cs="Arial"/>
          <w:i/>
          <w:spacing w:val="6"/>
          <w:sz w:val="20"/>
        </w:rPr>
      </w:pPr>
      <w:r w:rsidRPr="008606D1">
        <w:rPr>
          <w:rFonts w:ascii="Arial" w:hAnsi="Arial" w:cs="Arial"/>
          <w:i/>
          <w:spacing w:val="6"/>
          <w:sz w:val="20"/>
          <w:lang w:val="en-GB"/>
        </w:rPr>
        <w:t>«</w:t>
      </w:r>
      <w:r w:rsidR="0028120E" w:rsidRPr="008606D1">
        <w:rPr>
          <w:rFonts w:ascii="Arial" w:hAnsi="Arial" w:cs="Arial"/>
          <w:i/>
          <w:spacing w:val="6"/>
          <w:sz w:val="20"/>
        </w:rPr>
        <w:t>38.</w:t>
      </w:r>
      <w:r w:rsidR="0028120E" w:rsidRPr="008606D1">
        <w:rPr>
          <w:rFonts w:ascii="Arial" w:hAnsi="Arial" w:cs="Arial"/>
          <w:i/>
          <w:spacing w:val="6"/>
          <w:sz w:val="20"/>
        </w:rPr>
        <w:tab/>
        <w:t xml:space="preserve">The Committee welcomes the State party’s Ministry of Education and Culture establishing a mechanism for identification and support of children with learning difficulties, emotional and other problems. However, it is concerned that the State party has </w:t>
      </w:r>
      <w:r w:rsidR="0028120E" w:rsidRPr="008606D1">
        <w:rPr>
          <w:rFonts w:ascii="Arial" w:hAnsi="Arial" w:cs="Arial"/>
          <w:i/>
          <w:spacing w:val="6"/>
          <w:sz w:val="20"/>
          <w:u w:val="single"/>
        </w:rPr>
        <w:t>no definition of inclusive education incorporated into its law</w:t>
      </w:r>
      <w:r w:rsidR="0028120E" w:rsidRPr="008606D1">
        <w:rPr>
          <w:rFonts w:ascii="Arial" w:hAnsi="Arial" w:cs="Arial"/>
          <w:i/>
          <w:spacing w:val="6"/>
          <w:sz w:val="20"/>
        </w:rPr>
        <w:t xml:space="preserve">. It is further concerned that there are insufficient measures to ensure that </w:t>
      </w:r>
      <w:r w:rsidR="0028120E" w:rsidRPr="008606D1">
        <w:rPr>
          <w:rFonts w:ascii="Arial" w:hAnsi="Arial" w:cs="Arial"/>
          <w:i/>
          <w:spacing w:val="6"/>
          <w:sz w:val="20"/>
          <w:u w:val="single"/>
        </w:rPr>
        <w:t>mainstream schools are accessible to all children with disabilities</w:t>
      </w:r>
      <w:r w:rsidR="0028120E" w:rsidRPr="008606D1">
        <w:rPr>
          <w:rFonts w:ascii="Arial" w:hAnsi="Arial" w:cs="Arial"/>
          <w:i/>
          <w:spacing w:val="6"/>
          <w:sz w:val="20"/>
        </w:rPr>
        <w:t xml:space="preserve">. </w:t>
      </w:r>
    </w:p>
    <w:p w14:paraId="6CE987DB" w14:textId="77777777" w:rsidR="0028120E"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p>
    <w:p w14:paraId="560DDDBC" w14:textId="77777777" w:rsidR="00F85CCD" w:rsidRPr="008606D1" w:rsidRDefault="0028120E"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39.</w:t>
      </w:r>
      <w:r w:rsidRPr="008606D1">
        <w:rPr>
          <w:rFonts w:ascii="Arial" w:hAnsi="Arial" w:cs="Arial"/>
          <w:b/>
          <w:i/>
          <w:spacing w:val="6"/>
          <w:sz w:val="20"/>
        </w:rPr>
        <w:tab/>
        <w:t xml:space="preserve">The Committee recommends that the State party establish a </w:t>
      </w:r>
      <w:r w:rsidRPr="008606D1">
        <w:rPr>
          <w:rFonts w:ascii="Arial" w:hAnsi="Arial" w:cs="Arial"/>
          <w:b/>
          <w:i/>
          <w:spacing w:val="6"/>
          <w:sz w:val="20"/>
          <w:u w:val="single"/>
        </w:rPr>
        <w:t>clear legislative definition of inclusive education</w:t>
      </w:r>
      <w:r w:rsidRPr="008606D1">
        <w:rPr>
          <w:rFonts w:ascii="Arial" w:hAnsi="Arial" w:cs="Arial"/>
          <w:b/>
          <w:i/>
          <w:spacing w:val="6"/>
          <w:sz w:val="20"/>
        </w:rPr>
        <w:t xml:space="preserve">. It further recommends that the State party adopt measures, including </w:t>
      </w:r>
      <w:r w:rsidRPr="008606D1">
        <w:rPr>
          <w:rFonts w:ascii="Arial" w:hAnsi="Arial" w:cs="Arial"/>
          <w:b/>
          <w:i/>
          <w:spacing w:val="6"/>
          <w:sz w:val="20"/>
          <w:u w:val="single"/>
        </w:rPr>
        <w:t>reasonable accommodation in all schools, to ensure that children with disabilities are able to exercise their right to education, and provide for their inclusion in the mainstream education system</w:t>
      </w:r>
      <w:r w:rsidRPr="008606D1">
        <w:rPr>
          <w:rFonts w:ascii="Arial" w:hAnsi="Arial" w:cs="Arial"/>
          <w:b/>
          <w:i/>
          <w:spacing w:val="6"/>
          <w:sz w:val="20"/>
        </w:rPr>
        <w:t>.</w:t>
      </w:r>
    </w:p>
    <w:p w14:paraId="6D0054D4" w14:textId="77777777" w:rsidR="00F85CCD" w:rsidRPr="008606D1" w:rsidRDefault="00F85CCD" w:rsidP="008606D1">
      <w:pPr>
        <w:shd w:val="clear" w:color="auto" w:fill="D9D9D9" w:themeFill="background1" w:themeFillShade="D9"/>
        <w:spacing w:after="0" w:line="240" w:lineRule="auto"/>
        <w:ind w:left="873"/>
        <w:jc w:val="both"/>
        <w:rPr>
          <w:rFonts w:ascii="Arial" w:hAnsi="Arial" w:cs="Arial"/>
          <w:b/>
          <w:i/>
          <w:spacing w:val="6"/>
          <w:sz w:val="20"/>
        </w:rPr>
      </w:pPr>
    </w:p>
    <w:p w14:paraId="40C3398F" w14:textId="77777777" w:rsidR="00F85CCD" w:rsidRPr="008606D1" w:rsidRDefault="00F85CCD"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45.</w:t>
      </w:r>
      <w:r w:rsidRPr="008606D1">
        <w:rPr>
          <w:rFonts w:ascii="Arial" w:hAnsi="Arial" w:cs="Arial"/>
          <w:b/>
          <w:i/>
          <w:spacing w:val="6"/>
          <w:sz w:val="20"/>
        </w:rPr>
        <w:tab/>
        <w:t>The Committee urges the State party to take measures to:</w:t>
      </w:r>
    </w:p>
    <w:p w14:paraId="1C83F632" w14:textId="77777777" w:rsidR="00F85CCD" w:rsidRPr="008606D1" w:rsidRDefault="00F85CCD" w:rsidP="008606D1">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w:t>
      </w:r>
    </w:p>
    <w:p w14:paraId="328169B4" w14:textId="02631E0D" w:rsidR="0028120E" w:rsidRPr="00450DC1" w:rsidRDefault="00F85CCD" w:rsidP="006E0B2C">
      <w:pPr>
        <w:shd w:val="clear" w:color="auto" w:fill="D9D9D9" w:themeFill="background1" w:themeFillShade="D9"/>
        <w:spacing w:after="0" w:line="240" w:lineRule="auto"/>
        <w:ind w:left="873"/>
        <w:jc w:val="both"/>
        <w:rPr>
          <w:rFonts w:ascii="Arial" w:hAnsi="Arial" w:cs="Arial"/>
          <w:b/>
          <w:i/>
          <w:spacing w:val="6"/>
          <w:sz w:val="20"/>
        </w:rPr>
      </w:pPr>
      <w:r w:rsidRPr="008606D1">
        <w:rPr>
          <w:rFonts w:ascii="Arial" w:hAnsi="Arial" w:cs="Arial"/>
          <w:b/>
          <w:i/>
          <w:spacing w:val="6"/>
          <w:sz w:val="20"/>
        </w:rPr>
        <w:t>(b)</w:t>
      </w:r>
      <w:r w:rsidRPr="008606D1">
        <w:rPr>
          <w:rFonts w:ascii="Arial" w:hAnsi="Arial" w:cs="Arial"/>
          <w:b/>
          <w:i/>
          <w:spacing w:val="6"/>
          <w:sz w:val="20"/>
        </w:rPr>
        <w:tab/>
        <w:t xml:space="preserve">Promote, develop and ensure access to </w:t>
      </w:r>
      <w:r w:rsidRPr="008606D1">
        <w:rPr>
          <w:rFonts w:ascii="Arial" w:hAnsi="Arial" w:cs="Arial"/>
          <w:b/>
          <w:i/>
          <w:spacing w:val="6"/>
          <w:sz w:val="20"/>
          <w:u w:val="single"/>
        </w:rPr>
        <w:t>early childhood development and education, particularly for children under the age of 4</w:t>
      </w:r>
      <w:r w:rsidRPr="008606D1">
        <w:rPr>
          <w:rFonts w:ascii="Arial" w:hAnsi="Arial" w:cs="Arial"/>
          <w:b/>
          <w:i/>
          <w:spacing w:val="6"/>
          <w:sz w:val="20"/>
        </w:rPr>
        <w:t xml:space="preserve"> and, especially for children at risk of delayed development and socioeconomic deprivation, take into account the Committee’s general comment No. 7 (2005) on implementing child rights in early </w:t>
      </w:r>
      <w:proofErr w:type="gramStart"/>
      <w:r w:rsidRPr="008606D1">
        <w:rPr>
          <w:rFonts w:ascii="Arial" w:hAnsi="Arial" w:cs="Arial"/>
          <w:b/>
          <w:i/>
          <w:spacing w:val="6"/>
          <w:sz w:val="20"/>
        </w:rPr>
        <w:t>childhood;</w:t>
      </w:r>
      <w:r w:rsidR="003845CB" w:rsidRPr="008606D1">
        <w:rPr>
          <w:rFonts w:ascii="Arial" w:hAnsi="Arial" w:cs="Arial"/>
          <w:b/>
          <w:i/>
          <w:spacing w:val="6"/>
          <w:sz w:val="20"/>
          <w:lang w:val="en-GB"/>
        </w:rPr>
        <w:t>»</w:t>
      </w:r>
      <w:proofErr w:type="gramEnd"/>
      <w:r w:rsidRPr="008606D1">
        <w:rPr>
          <w:rFonts w:ascii="Arial" w:hAnsi="Arial" w:cs="Arial"/>
          <w:b/>
          <w:i/>
          <w:spacing w:val="6"/>
          <w:sz w:val="20"/>
        </w:rPr>
        <w:t xml:space="preserve">  </w:t>
      </w:r>
    </w:p>
    <w:p w14:paraId="29C0ED24" w14:textId="77777777" w:rsidR="0028120E" w:rsidRPr="008606D1" w:rsidRDefault="0028120E" w:rsidP="006E0B2C">
      <w:pPr>
        <w:pStyle w:val="ListParagraph"/>
        <w:spacing w:after="0" w:line="240" w:lineRule="auto"/>
        <w:jc w:val="both"/>
        <w:rPr>
          <w:rFonts w:ascii="Arial" w:hAnsi="Arial" w:cs="Arial"/>
          <w:spacing w:val="6"/>
          <w:lang w:val="en-GB"/>
        </w:rPr>
      </w:pPr>
    </w:p>
    <w:p w14:paraId="6956543E" w14:textId="2F0309E6" w:rsidR="00D21570" w:rsidRPr="008606D1" w:rsidRDefault="00450DC1" w:rsidP="00967A56">
      <w:pPr>
        <w:spacing w:after="0" w:line="360" w:lineRule="auto"/>
        <w:ind w:left="709" w:hanging="425"/>
        <w:jc w:val="both"/>
        <w:rPr>
          <w:rFonts w:ascii="Arial" w:hAnsi="Arial" w:cs="Arial"/>
          <w:spacing w:val="6"/>
          <w:lang w:val="el-GR"/>
        </w:rPr>
      </w:pPr>
      <w:r>
        <w:rPr>
          <w:rFonts w:ascii="Arial" w:hAnsi="Arial" w:cs="Arial"/>
          <w:b/>
          <w:spacing w:val="6"/>
          <w:lang w:val="el-GR"/>
        </w:rPr>
        <w:lastRenderedPageBreak/>
        <w:t>Γ</w:t>
      </w:r>
      <w:r w:rsidR="00525068" w:rsidRPr="008606D1">
        <w:rPr>
          <w:rFonts w:ascii="Arial" w:hAnsi="Arial" w:cs="Arial"/>
          <w:b/>
          <w:spacing w:val="6"/>
          <w:lang w:val="el-GR"/>
        </w:rPr>
        <w:t>.</w:t>
      </w:r>
      <w:r w:rsidR="00525068" w:rsidRPr="008606D1">
        <w:rPr>
          <w:rFonts w:ascii="Arial" w:hAnsi="Arial" w:cs="Arial"/>
          <w:spacing w:val="6"/>
          <w:lang w:val="el-GR"/>
        </w:rPr>
        <w:tab/>
        <w:t>Η πιο ολοκληρωμένη επεξήγηση</w:t>
      </w:r>
      <w:r w:rsidR="005D3A6B" w:rsidRPr="008606D1">
        <w:rPr>
          <w:rFonts w:ascii="Arial" w:hAnsi="Arial" w:cs="Arial"/>
          <w:spacing w:val="6"/>
          <w:lang w:val="el-GR"/>
        </w:rPr>
        <w:t xml:space="preserve"> και</w:t>
      </w:r>
      <w:r w:rsidR="00525068" w:rsidRPr="008606D1">
        <w:rPr>
          <w:rFonts w:ascii="Arial" w:hAnsi="Arial" w:cs="Arial"/>
          <w:spacing w:val="6"/>
          <w:lang w:val="el-GR"/>
        </w:rPr>
        <w:t xml:space="preserve"> ερμηνεία </w:t>
      </w:r>
      <w:r w:rsidR="00D64275" w:rsidRPr="008606D1">
        <w:rPr>
          <w:rFonts w:ascii="Arial" w:hAnsi="Arial" w:cs="Arial"/>
          <w:spacing w:val="6"/>
          <w:lang w:val="el-GR"/>
        </w:rPr>
        <w:t xml:space="preserve">του συστήματος ενιαίας εκπαίδευσης </w:t>
      </w:r>
      <w:r w:rsidR="00525068" w:rsidRPr="008606D1">
        <w:rPr>
          <w:rFonts w:ascii="Arial" w:hAnsi="Arial" w:cs="Arial"/>
          <w:spacing w:val="6"/>
          <w:lang w:val="el-GR"/>
        </w:rPr>
        <w:t xml:space="preserve">παρέχεται στο </w:t>
      </w:r>
      <w:r w:rsidR="00525068" w:rsidRPr="008606D1">
        <w:rPr>
          <w:rFonts w:ascii="Arial" w:hAnsi="Arial" w:cs="Arial"/>
          <w:b/>
          <w:i/>
          <w:spacing w:val="6"/>
          <w:lang w:val="el-GR"/>
        </w:rPr>
        <w:t xml:space="preserve">Γενικό Σχόλιο </w:t>
      </w:r>
      <w:proofErr w:type="spellStart"/>
      <w:r w:rsidR="00525068" w:rsidRPr="008606D1">
        <w:rPr>
          <w:rFonts w:ascii="Arial" w:hAnsi="Arial" w:cs="Arial"/>
          <w:b/>
          <w:i/>
          <w:spacing w:val="6"/>
          <w:lang w:val="el-GR"/>
        </w:rPr>
        <w:t>Αρ</w:t>
      </w:r>
      <w:proofErr w:type="spellEnd"/>
      <w:r w:rsidR="00525068" w:rsidRPr="008606D1">
        <w:rPr>
          <w:rFonts w:ascii="Arial" w:hAnsi="Arial" w:cs="Arial"/>
          <w:b/>
          <w:i/>
          <w:spacing w:val="6"/>
          <w:lang w:val="el-GR"/>
        </w:rPr>
        <w:t xml:space="preserve">. 4 της Επιτροπής του ΟΗΕ για τα Δικαιώματα των Ατόμων με Αναπηρία </w:t>
      </w:r>
      <w:r w:rsidR="00525068" w:rsidRPr="008606D1">
        <w:rPr>
          <w:rFonts w:ascii="Arial" w:hAnsi="Arial" w:cs="Arial"/>
          <w:b/>
          <w:i/>
          <w:spacing w:val="6"/>
        </w:rPr>
        <w:t>CRPD</w:t>
      </w:r>
      <w:r w:rsidR="00525068" w:rsidRPr="008606D1">
        <w:rPr>
          <w:rFonts w:ascii="Arial" w:hAnsi="Arial" w:cs="Arial"/>
          <w:b/>
          <w:i/>
          <w:spacing w:val="6"/>
          <w:lang w:val="el-GR"/>
        </w:rPr>
        <w:t>/</w:t>
      </w:r>
      <w:r w:rsidR="00525068" w:rsidRPr="008606D1">
        <w:rPr>
          <w:rFonts w:ascii="Arial" w:hAnsi="Arial" w:cs="Arial"/>
          <w:b/>
          <w:i/>
          <w:spacing w:val="6"/>
        </w:rPr>
        <w:t>C</w:t>
      </w:r>
      <w:r w:rsidR="00525068" w:rsidRPr="008606D1">
        <w:rPr>
          <w:rFonts w:ascii="Arial" w:hAnsi="Arial" w:cs="Arial"/>
          <w:b/>
          <w:i/>
          <w:spacing w:val="6"/>
          <w:lang w:val="el-GR"/>
        </w:rPr>
        <w:t>/</w:t>
      </w:r>
      <w:r w:rsidR="00525068" w:rsidRPr="008606D1">
        <w:rPr>
          <w:rFonts w:ascii="Arial" w:hAnsi="Arial" w:cs="Arial"/>
          <w:b/>
          <w:i/>
          <w:spacing w:val="6"/>
        </w:rPr>
        <w:t>GC</w:t>
      </w:r>
      <w:r w:rsidR="00525068" w:rsidRPr="008606D1">
        <w:rPr>
          <w:rFonts w:ascii="Arial" w:hAnsi="Arial" w:cs="Arial"/>
          <w:b/>
          <w:i/>
          <w:spacing w:val="6"/>
          <w:lang w:val="el-GR"/>
        </w:rPr>
        <w:t xml:space="preserve">/4, </w:t>
      </w:r>
      <w:proofErr w:type="spellStart"/>
      <w:r w:rsidR="00525068" w:rsidRPr="008606D1">
        <w:rPr>
          <w:rFonts w:ascii="Arial" w:hAnsi="Arial" w:cs="Arial"/>
          <w:b/>
          <w:spacing w:val="6"/>
          <w:lang w:val="el-GR"/>
        </w:rPr>
        <w:t>ημερ</w:t>
      </w:r>
      <w:proofErr w:type="spellEnd"/>
      <w:r w:rsidR="00525068" w:rsidRPr="008606D1">
        <w:rPr>
          <w:rFonts w:ascii="Arial" w:hAnsi="Arial" w:cs="Arial"/>
          <w:b/>
          <w:spacing w:val="6"/>
          <w:lang w:val="el-GR"/>
        </w:rPr>
        <w:t>. 25/11/2016</w:t>
      </w:r>
      <w:r w:rsidR="00284B9B">
        <w:rPr>
          <w:rFonts w:ascii="Arial" w:hAnsi="Arial" w:cs="Arial"/>
          <w:b/>
          <w:spacing w:val="6"/>
          <w:lang w:val="el-GR"/>
        </w:rPr>
        <w:t xml:space="preserve"> (επισυνάπτεται ως ΠΑΡΑΡΤΗΜΑ 1)</w:t>
      </w:r>
      <w:r w:rsidR="008606D1" w:rsidRPr="00967A56">
        <w:rPr>
          <w:rFonts w:ascii="Arial" w:hAnsi="Arial" w:cs="Arial"/>
          <w:spacing w:val="6"/>
          <w:lang w:val="el-GR"/>
        </w:rPr>
        <w:t xml:space="preserve"> όπου και παραπέμπουμε</w:t>
      </w:r>
      <w:r w:rsidR="00967A56" w:rsidRPr="00967A56">
        <w:rPr>
          <w:rFonts w:ascii="Arial" w:hAnsi="Arial" w:cs="Arial"/>
          <w:spacing w:val="6"/>
          <w:lang w:val="el-GR"/>
        </w:rPr>
        <w:t xml:space="preserve"> </w:t>
      </w:r>
      <w:r w:rsidR="00967A56">
        <w:rPr>
          <w:rFonts w:ascii="Arial" w:hAnsi="Arial" w:cs="Arial"/>
          <w:spacing w:val="6"/>
          <w:lang w:val="el-GR"/>
        </w:rPr>
        <w:t>οποιοδήποτε σώμα, οργάνωση ή φορέα ενδιαφέρεται πραγματικά για την ενιαία εκπαίδευση</w:t>
      </w:r>
      <w:r w:rsidR="00525068" w:rsidRPr="008606D1">
        <w:rPr>
          <w:rFonts w:ascii="Arial" w:hAnsi="Arial" w:cs="Arial"/>
          <w:spacing w:val="6"/>
          <w:lang w:val="el-GR"/>
        </w:rPr>
        <w:t>. Σε αυτό αναλύ</w:t>
      </w:r>
      <w:r w:rsidR="00D21570" w:rsidRPr="008606D1">
        <w:rPr>
          <w:rFonts w:ascii="Arial" w:hAnsi="Arial" w:cs="Arial"/>
          <w:spacing w:val="6"/>
          <w:lang w:val="el-GR"/>
        </w:rPr>
        <w:t>ον</w:t>
      </w:r>
      <w:r w:rsidR="00525068" w:rsidRPr="008606D1">
        <w:rPr>
          <w:rFonts w:ascii="Arial" w:hAnsi="Arial" w:cs="Arial"/>
          <w:spacing w:val="6"/>
          <w:lang w:val="el-GR"/>
        </w:rPr>
        <w:t xml:space="preserve">ται </w:t>
      </w:r>
      <w:r w:rsidR="00D64275" w:rsidRPr="008606D1">
        <w:rPr>
          <w:rFonts w:ascii="Arial" w:hAnsi="Arial" w:cs="Arial"/>
          <w:spacing w:val="6"/>
          <w:lang w:val="el-GR"/>
        </w:rPr>
        <w:t xml:space="preserve">μεταξύ άλλων: </w:t>
      </w:r>
    </w:p>
    <w:p w14:paraId="2FEACA62" w14:textId="3014A850" w:rsidR="00D21570" w:rsidRPr="008606D1" w:rsidRDefault="00D21570" w:rsidP="008606D1">
      <w:pPr>
        <w:spacing w:after="0" w:line="360" w:lineRule="auto"/>
        <w:ind w:left="993" w:hanging="284"/>
        <w:jc w:val="both"/>
        <w:rPr>
          <w:rFonts w:ascii="Arial" w:hAnsi="Arial" w:cs="Arial"/>
          <w:spacing w:val="6"/>
          <w:lang w:val="el-GR"/>
        </w:rPr>
      </w:pPr>
      <w:r w:rsidRPr="008606D1">
        <w:rPr>
          <w:rFonts w:ascii="Arial" w:hAnsi="Arial" w:cs="Arial"/>
          <w:spacing w:val="6"/>
          <w:lang w:val="el-GR"/>
        </w:rPr>
        <w:t>Ι.</w:t>
      </w:r>
      <w:r w:rsidR="008F4199" w:rsidRPr="008606D1">
        <w:rPr>
          <w:rFonts w:ascii="Arial" w:hAnsi="Arial" w:cs="Arial"/>
          <w:spacing w:val="6"/>
          <w:lang w:val="el-GR"/>
        </w:rPr>
        <w:t xml:space="preserve"> </w:t>
      </w:r>
      <w:r w:rsidR="008F4199" w:rsidRPr="008606D1">
        <w:rPr>
          <w:rFonts w:ascii="Arial" w:hAnsi="Arial" w:cs="Arial"/>
          <w:spacing w:val="6"/>
          <w:lang w:val="el-GR"/>
        </w:rPr>
        <w:tab/>
      </w:r>
      <w:r w:rsidRPr="008606D1">
        <w:rPr>
          <w:rFonts w:ascii="Arial" w:hAnsi="Arial" w:cs="Arial"/>
          <w:spacing w:val="6"/>
          <w:lang w:val="el-GR"/>
        </w:rPr>
        <w:t xml:space="preserve">οι σκοποί που οφείλει να εξυπηρετεί ένα σύστημα για να αποτελεί σύστημα ενιαίας εκπαίδευσης (άρση </w:t>
      </w:r>
      <w:r w:rsidR="003845CB" w:rsidRPr="008606D1">
        <w:rPr>
          <w:rFonts w:ascii="Arial" w:hAnsi="Arial" w:cs="Arial"/>
          <w:spacing w:val="6"/>
          <w:lang w:val="el-GR"/>
        </w:rPr>
        <w:t xml:space="preserve">κοινωνικών </w:t>
      </w:r>
      <w:r w:rsidRPr="008606D1">
        <w:rPr>
          <w:rFonts w:ascii="Arial" w:hAnsi="Arial" w:cs="Arial"/>
          <w:spacing w:val="6"/>
          <w:lang w:val="el-GR"/>
        </w:rPr>
        <w:t xml:space="preserve">εμποδίων και τερματισμός </w:t>
      </w:r>
      <w:r w:rsidR="00D64275" w:rsidRPr="008606D1">
        <w:rPr>
          <w:rFonts w:ascii="Arial" w:hAnsi="Arial" w:cs="Arial"/>
          <w:spacing w:val="6"/>
          <w:lang w:val="el-GR"/>
        </w:rPr>
        <w:t>στερεοτύπων</w:t>
      </w:r>
      <w:r w:rsidRPr="008606D1">
        <w:rPr>
          <w:rFonts w:ascii="Arial" w:hAnsi="Arial" w:cs="Arial"/>
          <w:spacing w:val="6"/>
          <w:lang w:val="el-GR"/>
        </w:rPr>
        <w:t>)</w:t>
      </w:r>
    </w:p>
    <w:p w14:paraId="5D62CEBE" w14:textId="77777777" w:rsidR="00525068" w:rsidRPr="008606D1" w:rsidRDefault="00D21570" w:rsidP="008606D1">
      <w:pPr>
        <w:spacing w:after="0" w:line="360" w:lineRule="auto"/>
        <w:ind w:left="993" w:hanging="284"/>
        <w:jc w:val="both"/>
        <w:rPr>
          <w:rFonts w:ascii="Arial" w:hAnsi="Arial" w:cs="Arial"/>
          <w:b/>
          <w:i/>
          <w:spacing w:val="6"/>
          <w:lang w:val="el-GR"/>
        </w:rPr>
      </w:pPr>
      <w:r w:rsidRPr="008606D1">
        <w:rPr>
          <w:rFonts w:ascii="Arial" w:hAnsi="Arial" w:cs="Arial"/>
          <w:spacing w:val="6"/>
          <w:lang w:val="el-GR"/>
        </w:rPr>
        <w:t xml:space="preserve">ΙΙ. </w:t>
      </w:r>
      <w:r w:rsidR="00D64275" w:rsidRPr="008606D1">
        <w:rPr>
          <w:rFonts w:ascii="Arial" w:hAnsi="Arial" w:cs="Arial"/>
          <w:spacing w:val="6"/>
          <w:lang w:val="el-GR"/>
        </w:rPr>
        <w:tab/>
      </w:r>
      <w:r w:rsidR="00525068" w:rsidRPr="008606D1">
        <w:rPr>
          <w:rFonts w:ascii="Arial" w:hAnsi="Arial" w:cs="Arial"/>
          <w:spacing w:val="6"/>
          <w:lang w:val="el-GR"/>
        </w:rPr>
        <w:t xml:space="preserve">το </w:t>
      </w:r>
      <w:r w:rsidRPr="008606D1">
        <w:rPr>
          <w:rFonts w:ascii="Arial" w:hAnsi="Arial" w:cs="Arial"/>
          <w:spacing w:val="6"/>
          <w:lang w:val="el-GR"/>
        </w:rPr>
        <w:t>κανονιστικό</w:t>
      </w:r>
      <w:r w:rsidR="00525068" w:rsidRPr="008606D1">
        <w:rPr>
          <w:rFonts w:ascii="Arial" w:hAnsi="Arial" w:cs="Arial"/>
          <w:spacing w:val="6"/>
          <w:lang w:val="el-GR"/>
        </w:rPr>
        <w:t xml:space="preserve"> περιεχόμενο </w:t>
      </w:r>
      <w:r w:rsidRPr="008606D1">
        <w:rPr>
          <w:rFonts w:ascii="Arial" w:hAnsi="Arial" w:cs="Arial"/>
          <w:spacing w:val="6"/>
          <w:lang w:val="el-GR"/>
        </w:rPr>
        <w:t xml:space="preserve">κάθε διάταξης </w:t>
      </w:r>
      <w:r w:rsidR="00525068" w:rsidRPr="008606D1">
        <w:rPr>
          <w:rFonts w:ascii="Arial" w:hAnsi="Arial" w:cs="Arial"/>
          <w:spacing w:val="6"/>
          <w:lang w:val="el-GR"/>
        </w:rPr>
        <w:t xml:space="preserve">του άρθρου 24 της Σύμβασης </w:t>
      </w:r>
      <w:r w:rsidRPr="008606D1">
        <w:rPr>
          <w:rFonts w:ascii="Arial" w:hAnsi="Arial" w:cs="Arial"/>
          <w:spacing w:val="6"/>
          <w:lang w:val="el-GR"/>
        </w:rPr>
        <w:t xml:space="preserve">του ΟΗΕ για τα Δικαιώματα των Ατόμων με Αναπηρίες, </w:t>
      </w:r>
      <w:r w:rsidR="00D64275" w:rsidRPr="008606D1">
        <w:rPr>
          <w:rFonts w:ascii="Arial" w:hAnsi="Arial" w:cs="Arial"/>
          <w:spacing w:val="6"/>
          <w:lang w:val="el-GR"/>
        </w:rPr>
        <w:t xml:space="preserve">περιλαμβανομένων των αρχών της </w:t>
      </w:r>
      <w:r w:rsidR="00D64275" w:rsidRPr="008606D1">
        <w:rPr>
          <w:rFonts w:ascii="Arial" w:hAnsi="Arial" w:cs="Arial"/>
          <w:b/>
          <w:i/>
          <w:spacing w:val="6"/>
          <w:lang w:val="el-GR"/>
        </w:rPr>
        <w:t>διαθεσιμότητας</w:t>
      </w:r>
      <w:r w:rsidR="00D64275" w:rsidRPr="008606D1">
        <w:rPr>
          <w:rFonts w:ascii="Arial" w:hAnsi="Arial" w:cs="Arial"/>
          <w:b/>
          <w:spacing w:val="6"/>
          <w:lang w:val="el-GR"/>
        </w:rPr>
        <w:t xml:space="preserve">, </w:t>
      </w:r>
      <w:r w:rsidR="00D64275" w:rsidRPr="008606D1">
        <w:rPr>
          <w:rFonts w:ascii="Arial" w:hAnsi="Arial" w:cs="Arial"/>
          <w:b/>
          <w:i/>
          <w:spacing w:val="6"/>
          <w:lang w:val="el-GR"/>
        </w:rPr>
        <w:t>προσβασιμότητας</w:t>
      </w:r>
      <w:r w:rsidR="00D64275" w:rsidRPr="008606D1">
        <w:rPr>
          <w:rFonts w:ascii="Arial" w:hAnsi="Arial" w:cs="Arial"/>
          <w:b/>
          <w:spacing w:val="6"/>
          <w:lang w:val="el-GR"/>
        </w:rPr>
        <w:t xml:space="preserve">, </w:t>
      </w:r>
      <w:r w:rsidR="00D64275" w:rsidRPr="008606D1">
        <w:rPr>
          <w:rFonts w:ascii="Arial" w:hAnsi="Arial" w:cs="Arial"/>
          <w:b/>
          <w:i/>
          <w:spacing w:val="6"/>
          <w:lang w:val="el-GR"/>
        </w:rPr>
        <w:t xml:space="preserve">αποδοχής, προσαρμοστικότητας </w:t>
      </w:r>
    </w:p>
    <w:p w14:paraId="32A23141" w14:textId="164DADB3" w:rsidR="00D64275" w:rsidRPr="008606D1" w:rsidRDefault="00D64275" w:rsidP="008606D1">
      <w:pPr>
        <w:spacing w:after="0" w:line="360" w:lineRule="auto"/>
        <w:ind w:left="993" w:hanging="284"/>
        <w:jc w:val="both"/>
        <w:rPr>
          <w:rFonts w:ascii="Arial" w:hAnsi="Arial" w:cs="Arial"/>
          <w:spacing w:val="6"/>
          <w:lang w:val="el-GR"/>
        </w:rPr>
      </w:pPr>
      <w:r w:rsidRPr="008606D1">
        <w:rPr>
          <w:rFonts w:ascii="Arial" w:hAnsi="Arial" w:cs="Arial"/>
          <w:spacing w:val="6"/>
          <w:lang w:val="el-GR"/>
        </w:rPr>
        <w:t>ΙΙΙ.</w:t>
      </w:r>
      <w:r w:rsidR="00903DFE" w:rsidRPr="00903DFE">
        <w:rPr>
          <w:rFonts w:ascii="Arial" w:hAnsi="Arial" w:cs="Arial"/>
          <w:spacing w:val="6"/>
          <w:lang w:val="el-GR"/>
        </w:rPr>
        <w:t xml:space="preserve"> </w:t>
      </w:r>
      <w:r w:rsidR="00903DFE">
        <w:rPr>
          <w:rFonts w:ascii="Arial" w:hAnsi="Arial" w:cs="Arial"/>
          <w:spacing w:val="6"/>
          <w:lang w:val="el-GR"/>
        </w:rPr>
        <w:t>οι</w:t>
      </w:r>
      <w:r w:rsidRPr="008606D1">
        <w:rPr>
          <w:rFonts w:ascii="Arial" w:hAnsi="Arial" w:cs="Arial"/>
          <w:spacing w:val="6"/>
          <w:lang w:val="el-GR"/>
        </w:rPr>
        <w:t xml:space="preserve"> υποχρεώσεις των κρατών σχετικά με την ενιαία εκπαίδευση</w:t>
      </w:r>
    </w:p>
    <w:p w14:paraId="1348697A" w14:textId="77777777" w:rsidR="00525068" w:rsidRPr="008606D1" w:rsidRDefault="00525068" w:rsidP="006E0B2C">
      <w:pPr>
        <w:pStyle w:val="ListParagraph"/>
        <w:spacing w:after="0" w:line="240" w:lineRule="auto"/>
        <w:jc w:val="both"/>
        <w:rPr>
          <w:rFonts w:ascii="Arial" w:hAnsi="Arial" w:cs="Arial"/>
          <w:spacing w:val="6"/>
          <w:lang w:val="el-GR"/>
        </w:rPr>
      </w:pPr>
    </w:p>
    <w:p w14:paraId="5C031F25" w14:textId="77777777" w:rsidR="003845CB" w:rsidRPr="008606D1" w:rsidRDefault="00D540D4" w:rsidP="008606D1">
      <w:pPr>
        <w:pStyle w:val="ListParagraph"/>
        <w:numPr>
          <w:ilvl w:val="0"/>
          <w:numId w:val="12"/>
        </w:numPr>
        <w:spacing w:after="0" w:line="360" w:lineRule="auto"/>
        <w:ind w:hanging="720"/>
        <w:jc w:val="both"/>
        <w:rPr>
          <w:rFonts w:ascii="Arial" w:hAnsi="Arial" w:cs="Arial"/>
          <w:b/>
          <w:spacing w:val="6"/>
          <w:lang w:val="el-GR"/>
        </w:rPr>
      </w:pPr>
      <w:r w:rsidRPr="008606D1">
        <w:rPr>
          <w:rFonts w:ascii="Arial" w:hAnsi="Arial" w:cs="Arial"/>
          <w:spacing w:val="6"/>
          <w:lang w:val="el-GR"/>
        </w:rPr>
        <w:t xml:space="preserve">Το δικό μας αίτημα είναι ακριβώς η τήρηση </w:t>
      </w:r>
      <w:r w:rsidR="00206CE2" w:rsidRPr="008606D1">
        <w:rPr>
          <w:rFonts w:ascii="Arial" w:hAnsi="Arial" w:cs="Arial"/>
          <w:spacing w:val="6"/>
          <w:lang w:val="el-GR"/>
        </w:rPr>
        <w:t>των</w:t>
      </w:r>
      <w:r w:rsidR="00C7757E" w:rsidRPr="008606D1">
        <w:rPr>
          <w:rFonts w:ascii="Arial" w:hAnsi="Arial" w:cs="Arial"/>
          <w:spacing w:val="6"/>
          <w:lang w:val="el-GR"/>
        </w:rPr>
        <w:t xml:space="preserve"> πιο πάνω. Η </w:t>
      </w:r>
      <w:r w:rsidRPr="008606D1">
        <w:rPr>
          <w:rFonts w:ascii="Arial" w:hAnsi="Arial" w:cs="Arial"/>
          <w:spacing w:val="6"/>
          <w:lang w:val="el-GR"/>
        </w:rPr>
        <w:t>υιοθέτηση ενός συστήματος ενιαίας εκπαίδευσης</w:t>
      </w:r>
      <w:r w:rsidR="00C7757E" w:rsidRPr="008606D1">
        <w:rPr>
          <w:rFonts w:ascii="Arial" w:hAnsi="Arial" w:cs="Arial"/>
          <w:spacing w:val="6"/>
          <w:lang w:val="el-GR"/>
        </w:rPr>
        <w:t xml:space="preserve"> δεν </w:t>
      </w:r>
      <w:r w:rsidRPr="008606D1">
        <w:rPr>
          <w:rFonts w:ascii="Arial" w:hAnsi="Arial" w:cs="Arial"/>
          <w:spacing w:val="6"/>
          <w:lang w:val="el-GR"/>
        </w:rPr>
        <w:t>είναι θέμα διαπραγμάτευσης</w:t>
      </w:r>
      <w:r w:rsidR="00C7757E" w:rsidRPr="008606D1">
        <w:rPr>
          <w:rFonts w:ascii="Arial" w:hAnsi="Arial" w:cs="Arial"/>
          <w:spacing w:val="6"/>
          <w:lang w:val="el-GR"/>
        </w:rPr>
        <w:t xml:space="preserve"> για εμάς</w:t>
      </w:r>
      <w:r w:rsidRPr="008606D1">
        <w:rPr>
          <w:rFonts w:ascii="Arial" w:hAnsi="Arial" w:cs="Arial"/>
          <w:spacing w:val="6"/>
          <w:lang w:val="el-GR"/>
        </w:rPr>
        <w:t xml:space="preserve">, αφού δεν υπάρχει λίγη ή πολλή ενιαία εκπαίδευση, αλλά ένα ολοκληρωμένο σύστημα </w:t>
      </w:r>
      <w:r w:rsidR="00F85CCD" w:rsidRPr="008606D1">
        <w:rPr>
          <w:rFonts w:ascii="Arial" w:hAnsi="Arial" w:cs="Arial"/>
          <w:spacing w:val="6"/>
          <w:lang w:val="el-GR"/>
        </w:rPr>
        <w:t xml:space="preserve">το οποίο στη βάση του πρέπει να </w:t>
      </w:r>
      <w:r w:rsidR="00C7757E" w:rsidRPr="008606D1">
        <w:rPr>
          <w:rFonts w:ascii="Arial" w:hAnsi="Arial" w:cs="Arial"/>
          <w:spacing w:val="6"/>
          <w:lang w:val="el-GR"/>
        </w:rPr>
        <w:t xml:space="preserve">καταργεί </w:t>
      </w:r>
      <w:r w:rsidR="00F85CCD" w:rsidRPr="008606D1">
        <w:rPr>
          <w:rFonts w:ascii="Arial" w:hAnsi="Arial" w:cs="Arial"/>
          <w:spacing w:val="6"/>
          <w:lang w:val="el-GR"/>
        </w:rPr>
        <w:t xml:space="preserve">τον </w:t>
      </w:r>
      <w:r w:rsidR="00C7757E" w:rsidRPr="008606D1">
        <w:rPr>
          <w:rFonts w:ascii="Arial" w:hAnsi="Arial" w:cs="Arial"/>
          <w:spacing w:val="6"/>
          <w:lang w:val="el-GR"/>
        </w:rPr>
        <w:t xml:space="preserve">σε οποιοδήποτε βαθμό </w:t>
      </w:r>
      <w:r w:rsidR="00F85CCD" w:rsidRPr="008606D1">
        <w:rPr>
          <w:rFonts w:ascii="Arial" w:hAnsi="Arial" w:cs="Arial"/>
          <w:spacing w:val="6"/>
          <w:lang w:val="el-GR"/>
        </w:rPr>
        <w:t>αποκλεισμ</w:t>
      </w:r>
      <w:r w:rsidR="00C7757E" w:rsidRPr="008606D1">
        <w:rPr>
          <w:rFonts w:ascii="Arial" w:hAnsi="Arial" w:cs="Arial"/>
          <w:spacing w:val="6"/>
          <w:lang w:val="el-GR"/>
        </w:rPr>
        <w:t>ό και</w:t>
      </w:r>
      <w:r w:rsidR="00F85CCD" w:rsidRPr="008606D1">
        <w:rPr>
          <w:rFonts w:ascii="Arial" w:hAnsi="Arial" w:cs="Arial"/>
          <w:spacing w:val="6"/>
          <w:lang w:val="el-GR"/>
        </w:rPr>
        <w:t xml:space="preserve"> διαχωρισμό </w:t>
      </w:r>
      <w:r w:rsidR="00C7757E" w:rsidRPr="008606D1">
        <w:rPr>
          <w:rFonts w:ascii="Arial" w:hAnsi="Arial" w:cs="Arial"/>
          <w:spacing w:val="6"/>
          <w:lang w:val="el-GR"/>
        </w:rPr>
        <w:t xml:space="preserve">αλλά και να διαφοροποιείται από την </w:t>
      </w:r>
      <w:r w:rsidR="00F85CCD" w:rsidRPr="008606D1">
        <w:rPr>
          <w:rFonts w:ascii="Arial" w:hAnsi="Arial" w:cs="Arial"/>
          <w:spacing w:val="6"/>
          <w:lang w:val="el-GR"/>
        </w:rPr>
        <w:t>ένταξη</w:t>
      </w:r>
      <w:r w:rsidR="00C7757E" w:rsidRPr="008606D1">
        <w:rPr>
          <w:rFonts w:ascii="Arial" w:hAnsi="Arial" w:cs="Arial"/>
          <w:spacing w:val="6"/>
          <w:lang w:val="el-GR"/>
        </w:rPr>
        <w:t xml:space="preserve"> που αποτελεί </w:t>
      </w:r>
      <w:r w:rsidR="009719FC" w:rsidRPr="008606D1">
        <w:rPr>
          <w:rFonts w:ascii="Arial" w:hAnsi="Arial" w:cs="Arial"/>
          <w:spacing w:val="6"/>
          <w:lang w:val="el-GR"/>
        </w:rPr>
        <w:t xml:space="preserve">αναχρονιστική προσέγγιση </w:t>
      </w:r>
      <w:r w:rsidR="00E017D2" w:rsidRPr="008606D1">
        <w:rPr>
          <w:rFonts w:ascii="Arial" w:hAnsi="Arial" w:cs="Arial"/>
          <w:spacing w:val="6"/>
          <w:lang w:val="el-GR"/>
        </w:rPr>
        <w:t xml:space="preserve">και δεν διασφαλίζει </w:t>
      </w:r>
      <w:r w:rsidR="009719FC" w:rsidRPr="008606D1">
        <w:rPr>
          <w:rFonts w:ascii="Arial" w:hAnsi="Arial" w:cs="Arial"/>
          <w:spacing w:val="6"/>
          <w:lang w:val="el-GR"/>
        </w:rPr>
        <w:t xml:space="preserve">το δικαίωμα σε ίσες ευκαιρίες </w:t>
      </w:r>
      <w:r w:rsidR="00C36D1F" w:rsidRPr="008606D1">
        <w:rPr>
          <w:rFonts w:ascii="Arial" w:hAnsi="Arial" w:cs="Arial"/>
          <w:spacing w:val="6"/>
          <w:lang w:val="el-GR"/>
        </w:rPr>
        <w:t>πρόσβασης</w:t>
      </w:r>
      <w:r w:rsidR="009719FC" w:rsidRPr="008606D1">
        <w:rPr>
          <w:rFonts w:ascii="Arial" w:hAnsi="Arial" w:cs="Arial"/>
          <w:spacing w:val="6"/>
          <w:lang w:val="el-GR"/>
        </w:rPr>
        <w:t xml:space="preserve">, </w:t>
      </w:r>
      <w:r w:rsidR="00C36D1F" w:rsidRPr="008606D1">
        <w:rPr>
          <w:rFonts w:ascii="Arial" w:hAnsi="Arial" w:cs="Arial"/>
          <w:spacing w:val="6"/>
          <w:lang w:val="el-GR"/>
        </w:rPr>
        <w:t>απόλαυσης</w:t>
      </w:r>
      <w:r w:rsidR="009719FC" w:rsidRPr="008606D1">
        <w:rPr>
          <w:rFonts w:ascii="Arial" w:hAnsi="Arial" w:cs="Arial"/>
          <w:spacing w:val="6"/>
          <w:lang w:val="el-GR"/>
        </w:rPr>
        <w:t xml:space="preserve"> και συμμετοχής του </w:t>
      </w:r>
      <w:r w:rsidR="00C36D1F" w:rsidRPr="008606D1">
        <w:rPr>
          <w:rFonts w:ascii="Arial" w:hAnsi="Arial" w:cs="Arial"/>
          <w:spacing w:val="6"/>
          <w:lang w:val="el-GR"/>
        </w:rPr>
        <w:t>δικαιώματος</w:t>
      </w:r>
      <w:r w:rsidR="009719FC" w:rsidRPr="008606D1">
        <w:rPr>
          <w:rFonts w:ascii="Arial" w:hAnsi="Arial" w:cs="Arial"/>
          <w:spacing w:val="6"/>
          <w:lang w:val="el-GR"/>
        </w:rPr>
        <w:t xml:space="preserve"> στην εκπαίδευση</w:t>
      </w:r>
      <w:r w:rsidR="00C7757E" w:rsidRPr="008606D1">
        <w:rPr>
          <w:rFonts w:ascii="Arial" w:hAnsi="Arial" w:cs="Arial"/>
          <w:spacing w:val="6"/>
          <w:lang w:val="el-GR"/>
        </w:rPr>
        <w:t>.</w:t>
      </w:r>
    </w:p>
    <w:p w14:paraId="7ECEC69F" w14:textId="732C4B33" w:rsidR="00A14787" w:rsidRPr="008606D1" w:rsidRDefault="00C7757E" w:rsidP="008606D1">
      <w:pPr>
        <w:pStyle w:val="ListParagraph"/>
        <w:numPr>
          <w:ilvl w:val="0"/>
          <w:numId w:val="12"/>
        </w:numPr>
        <w:spacing w:after="0" w:line="360" w:lineRule="auto"/>
        <w:ind w:hanging="720"/>
        <w:jc w:val="both"/>
        <w:rPr>
          <w:rFonts w:ascii="Arial" w:hAnsi="Arial" w:cs="Arial"/>
          <w:b/>
          <w:spacing w:val="6"/>
          <w:lang w:val="el-GR"/>
        </w:rPr>
      </w:pPr>
      <w:r w:rsidRPr="008606D1">
        <w:rPr>
          <w:rFonts w:ascii="Arial" w:hAnsi="Arial" w:cs="Arial"/>
          <w:spacing w:val="6"/>
          <w:lang w:val="el-GR"/>
        </w:rPr>
        <w:t xml:space="preserve">Όταν μιλάμε για ένα σύστημα ενιαίας εκπαίδευσης εξορισμού μιλάμε για ένα εκπαιδευτικό σύστημα για όλα τα παιδιά </w:t>
      </w:r>
      <w:r w:rsidR="00C36D1F" w:rsidRPr="008606D1">
        <w:rPr>
          <w:rFonts w:ascii="Arial" w:hAnsi="Arial" w:cs="Arial"/>
          <w:spacing w:val="6"/>
          <w:lang w:val="el-GR"/>
        </w:rPr>
        <w:t xml:space="preserve">όπου </w:t>
      </w:r>
      <w:r w:rsidR="00E30AEA" w:rsidRPr="008606D1">
        <w:rPr>
          <w:rFonts w:ascii="Arial" w:hAnsi="Arial" w:cs="Arial"/>
          <w:spacing w:val="6"/>
          <w:lang w:val="el-GR"/>
        </w:rPr>
        <w:t xml:space="preserve">η φράση </w:t>
      </w:r>
      <w:r w:rsidRPr="008606D1">
        <w:rPr>
          <w:rFonts w:ascii="Arial" w:hAnsi="Arial" w:cs="Arial"/>
          <w:spacing w:val="6"/>
          <w:lang w:val="el-GR"/>
        </w:rPr>
        <w:t>«όλα τα παιδιά» δεν είναι σχήμα λ</w:t>
      </w:r>
      <w:r w:rsidR="00C36D1F" w:rsidRPr="008606D1">
        <w:rPr>
          <w:rFonts w:ascii="Arial" w:hAnsi="Arial" w:cs="Arial"/>
          <w:spacing w:val="6"/>
          <w:lang w:val="el-GR"/>
        </w:rPr>
        <w:t xml:space="preserve">όγου αλλά κυριολεξία. </w:t>
      </w:r>
      <w:r w:rsidR="001A5418" w:rsidRPr="008606D1">
        <w:rPr>
          <w:rFonts w:ascii="Arial" w:hAnsi="Arial" w:cs="Arial"/>
          <w:spacing w:val="6"/>
          <w:lang w:val="el-GR"/>
        </w:rPr>
        <w:t xml:space="preserve">Προτού αναφερθούμε </w:t>
      </w:r>
      <w:r w:rsidR="003845CB" w:rsidRPr="008606D1">
        <w:rPr>
          <w:rFonts w:ascii="Arial" w:hAnsi="Arial" w:cs="Arial"/>
          <w:spacing w:val="6"/>
          <w:lang w:val="el-GR"/>
        </w:rPr>
        <w:t xml:space="preserve">πιο κάτω, </w:t>
      </w:r>
      <w:r w:rsidR="001A5418" w:rsidRPr="008606D1">
        <w:rPr>
          <w:rFonts w:ascii="Arial" w:hAnsi="Arial" w:cs="Arial"/>
          <w:spacing w:val="6"/>
          <w:lang w:val="el-GR"/>
        </w:rPr>
        <w:t xml:space="preserve">στα βασικά </w:t>
      </w:r>
      <w:r w:rsidR="00FC728C" w:rsidRPr="008606D1">
        <w:rPr>
          <w:rFonts w:ascii="Arial" w:hAnsi="Arial" w:cs="Arial"/>
          <w:spacing w:val="6"/>
          <w:lang w:val="el-GR"/>
        </w:rPr>
        <w:t>προβλήματα</w:t>
      </w:r>
      <w:r w:rsidR="001A5418" w:rsidRPr="008606D1">
        <w:rPr>
          <w:rFonts w:ascii="Arial" w:hAnsi="Arial" w:cs="Arial"/>
          <w:spacing w:val="6"/>
          <w:lang w:val="el-GR"/>
        </w:rPr>
        <w:t xml:space="preserve"> και παραβιάσεις των διεθνών συμβάσεων που εντοπίζουμε στο νομοσχέδιο, τονίζουμε το εξής</w:t>
      </w:r>
      <w:r w:rsidR="00E017D2" w:rsidRPr="008606D1">
        <w:rPr>
          <w:rFonts w:ascii="Arial" w:hAnsi="Arial" w:cs="Arial"/>
          <w:spacing w:val="6"/>
          <w:lang w:val="el-GR"/>
        </w:rPr>
        <w:t>:</w:t>
      </w:r>
      <w:r w:rsidR="001A5418" w:rsidRPr="008606D1">
        <w:rPr>
          <w:rFonts w:ascii="Arial" w:hAnsi="Arial" w:cs="Arial"/>
          <w:spacing w:val="6"/>
          <w:lang w:val="el-GR"/>
        </w:rPr>
        <w:t xml:space="preserve"> </w:t>
      </w:r>
      <w:r w:rsidR="00875903" w:rsidRPr="008606D1">
        <w:rPr>
          <w:rFonts w:ascii="Arial" w:hAnsi="Arial" w:cs="Arial"/>
          <w:b/>
          <w:spacing w:val="6"/>
          <w:lang w:val="el-GR"/>
        </w:rPr>
        <w:t>Δεν αναμένουμε να επιτευχθεί η από τη μία μέρα στην άλλη τοποθέτηση των παιδιών με αναπηρία στις γενικές τάξεις, ιδίως στις περιπτώσεις παιδιών που για χρόνια φοιτούν σε ειδικά σχολεία ή ειδικές μονάδες</w:t>
      </w:r>
      <w:r w:rsidR="00A95409" w:rsidRPr="008606D1">
        <w:rPr>
          <w:rFonts w:ascii="Arial" w:hAnsi="Arial" w:cs="Arial"/>
          <w:b/>
          <w:spacing w:val="6"/>
          <w:lang w:val="el-GR"/>
        </w:rPr>
        <w:t>, ούτε ότι αυτές οι ειδικές δομές θα κλείσουν</w:t>
      </w:r>
      <w:r w:rsidR="00775DDF" w:rsidRPr="008606D1">
        <w:rPr>
          <w:rFonts w:ascii="Arial" w:hAnsi="Arial" w:cs="Arial"/>
          <w:b/>
          <w:spacing w:val="6"/>
          <w:lang w:val="el-GR"/>
        </w:rPr>
        <w:t xml:space="preserve"> </w:t>
      </w:r>
      <w:r w:rsidR="00A95409" w:rsidRPr="008606D1">
        <w:rPr>
          <w:rFonts w:ascii="Arial" w:hAnsi="Arial" w:cs="Arial"/>
          <w:b/>
          <w:spacing w:val="6"/>
          <w:lang w:val="el-GR"/>
        </w:rPr>
        <w:t>αμέσως</w:t>
      </w:r>
      <w:r w:rsidR="00875903" w:rsidRPr="008606D1">
        <w:rPr>
          <w:rFonts w:ascii="Arial" w:hAnsi="Arial" w:cs="Arial"/>
          <w:b/>
          <w:spacing w:val="6"/>
          <w:lang w:val="el-GR"/>
        </w:rPr>
        <w:t xml:space="preserve">. Αναμένουμε </w:t>
      </w:r>
      <w:r w:rsidR="00875903" w:rsidRPr="008606D1">
        <w:rPr>
          <w:rFonts w:ascii="Arial" w:hAnsi="Arial" w:cs="Arial"/>
          <w:b/>
          <w:spacing w:val="6"/>
          <w:lang w:val="el-GR"/>
        </w:rPr>
        <w:lastRenderedPageBreak/>
        <w:t>όμως, ότι</w:t>
      </w:r>
      <w:r w:rsidR="00A14787" w:rsidRPr="008606D1">
        <w:rPr>
          <w:rFonts w:ascii="Arial" w:hAnsi="Arial" w:cs="Arial"/>
          <w:b/>
          <w:spacing w:val="6"/>
          <w:lang w:val="el-GR"/>
        </w:rPr>
        <w:t xml:space="preserve"> ένα νομοσχέδιο που</w:t>
      </w:r>
      <w:r w:rsidR="00383BAF" w:rsidRPr="008606D1">
        <w:rPr>
          <w:rFonts w:ascii="Arial" w:hAnsi="Arial" w:cs="Arial"/>
          <w:b/>
          <w:spacing w:val="6"/>
          <w:lang w:val="el-GR"/>
        </w:rPr>
        <w:t xml:space="preserve"> κατ’ όνομα αφορά στην ενιαία εκπαίδευση θα ανταποκρίνεται και στην </w:t>
      </w:r>
      <w:r w:rsidR="00383BAF" w:rsidRPr="008606D1">
        <w:rPr>
          <w:rFonts w:ascii="Arial" w:hAnsi="Arial" w:cs="Arial"/>
          <w:b/>
          <w:i/>
          <w:spacing w:val="6"/>
          <w:lang w:val="el-GR"/>
        </w:rPr>
        <w:t>πράξη</w:t>
      </w:r>
      <w:r w:rsidR="00383BAF" w:rsidRPr="008606D1">
        <w:rPr>
          <w:rFonts w:ascii="Arial" w:hAnsi="Arial" w:cs="Arial"/>
          <w:b/>
          <w:spacing w:val="6"/>
          <w:lang w:val="el-GR"/>
        </w:rPr>
        <w:t xml:space="preserve"> στο σύστημα της ενιαίας εκπαίδευσης. Αναμένουμε δηλαδή ότι για το σκοπό της </w:t>
      </w:r>
      <w:r w:rsidR="00A14787" w:rsidRPr="008606D1">
        <w:rPr>
          <w:rFonts w:ascii="Arial" w:hAnsi="Arial" w:cs="Arial"/>
          <w:b/>
          <w:spacing w:val="6"/>
          <w:lang w:val="el-GR"/>
        </w:rPr>
        <w:t>συμμόρφωσης προς το δικαίωμα στην ενιαία εκπαίδευση και τις πιο πάνω διεθνείς συμβάσεις</w:t>
      </w:r>
      <w:r w:rsidR="00A614E2" w:rsidRPr="008606D1">
        <w:rPr>
          <w:rFonts w:ascii="Arial" w:hAnsi="Arial" w:cs="Arial"/>
          <w:b/>
          <w:spacing w:val="6"/>
          <w:lang w:val="el-GR"/>
        </w:rPr>
        <w:t>, το νομοσχέδιο</w:t>
      </w:r>
      <w:r w:rsidR="00A14787" w:rsidRPr="008606D1">
        <w:rPr>
          <w:rFonts w:ascii="Arial" w:hAnsi="Arial" w:cs="Arial"/>
          <w:b/>
          <w:spacing w:val="6"/>
          <w:lang w:val="el-GR"/>
        </w:rPr>
        <w:t>:</w:t>
      </w:r>
    </w:p>
    <w:p w14:paraId="5DA6CF73" w14:textId="3E9CCF1B" w:rsidR="00D540D4" w:rsidRPr="008606D1" w:rsidRDefault="00A14787" w:rsidP="008606D1">
      <w:pPr>
        <w:pStyle w:val="ListParagraph"/>
        <w:numPr>
          <w:ilvl w:val="0"/>
          <w:numId w:val="15"/>
        </w:numPr>
        <w:spacing w:after="0" w:line="360" w:lineRule="auto"/>
        <w:jc w:val="both"/>
        <w:rPr>
          <w:rFonts w:ascii="Arial" w:hAnsi="Arial" w:cs="Arial"/>
          <w:b/>
          <w:spacing w:val="6"/>
          <w:lang w:val="el-GR"/>
        </w:rPr>
      </w:pPr>
      <w:r w:rsidRPr="008606D1">
        <w:rPr>
          <w:rFonts w:ascii="Arial" w:hAnsi="Arial" w:cs="Arial"/>
          <w:b/>
          <w:spacing w:val="6"/>
          <w:lang w:val="el-GR"/>
        </w:rPr>
        <w:t>δεν θα επιτρέψει την τοποθέτηση</w:t>
      </w:r>
      <w:r w:rsidR="0020256E" w:rsidRPr="008606D1">
        <w:rPr>
          <w:rFonts w:ascii="Arial" w:hAnsi="Arial" w:cs="Arial"/>
          <w:b/>
          <w:spacing w:val="6"/>
          <w:lang w:val="el-GR"/>
        </w:rPr>
        <w:t>, από δω και στο εξής,</w:t>
      </w:r>
      <w:r w:rsidRPr="008606D1">
        <w:rPr>
          <w:rFonts w:ascii="Arial" w:hAnsi="Arial" w:cs="Arial"/>
          <w:b/>
          <w:spacing w:val="6"/>
          <w:lang w:val="el-GR"/>
        </w:rPr>
        <w:t xml:space="preserve"> παιδιών, σε διαχωριστικά πλαίσια</w:t>
      </w:r>
      <w:r w:rsidR="003845CB" w:rsidRPr="008606D1">
        <w:rPr>
          <w:rFonts w:ascii="Arial" w:hAnsi="Arial" w:cs="Arial"/>
          <w:b/>
          <w:spacing w:val="6"/>
          <w:lang w:val="el-GR"/>
        </w:rPr>
        <w:t xml:space="preserve">, πράγμα που σαφώς </w:t>
      </w:r>
      <w:r w:rsidR="008606D1">
        <w:rPr>
          <w:rFonts w:ascii="Arial" w:hAnsi="Arial" w:cs="Arial"/>
          <w:b/>
          <w:spacing w:val="6"/>
          <w:lang w:val="el-GR"/>
        </w:rPr>
        <w:t>γίνεται και μάλιστα εκτεταμένα,</w:t>
      </w:r>
      <w:r w:rsidR="003845CB" w:rsidRPr="008606D1">
        <w:rPr>
          <w:rFonts w:ascii="Arial" w:hAnsi="Arial" w:cs="Arial"/>
          <w:b/>
          <w:spacing w:val="6"/>
          <w:lang w:val="el-GR"/>
        </w:rPr>
        <w:t>∙</w:t>
      </w:r>
    </w:p>
    <w:p w14:paraId="63715B32" w14:textId="77777777" w:rsidR="00E017D2" w:rsidRPr="008606D1" w:rsidRDefault="00383BAF" w:rsidP="008606D1">
      <w:pPr>
        <w:pStyle w:val="ListParagraph"/>
        <w:numPr>
          <w:ilvl w:val="0"/>
          <w:numId w:val="15"/>
        </w:numPr>
        <w:spacing w:after="0" w:line="360" w:lineRule="auto"/>
        <w:jc w:val="both"/>
        <w:rPr>
          <w:rFonts w:ascii="Arial" w:hAnsi="Arial" w:cs="Arial"/>
          <w:b/>
          <w:spacing w:val="6"/>
          <w:lang w:val="el-GR"/>
        </w:rPr>
      </w:pPr>
      <w:r w:rsidRPr="008606D1">
        <w:rPr>
          <w:rFonts w:ascii="Arial" w:hAnsi="Arial" w:cs="Arial"/>
          <w:b/>
          <w:spacing w:val="6"/>
          <w:lang w:val="el-GR"/>
        </w:rPr>
        <w:t>θα παράσχει</w:t>
      </w:r>
      <w:r w:rsidR="00E017D2" w:rsidRPr="008606D1">
        <w:rPr>
          <w:rFonts w:ascii="Arial" w:hAnsi="Arial" w:cs="Arial"/>
          <w:b/>
          <w:spacing w:val="6"/>
          <w:lang w:val="el-GR"/>
        </w:rPr>
        <w:t>, με σαφείς και αποτελεσματικές μεταβατικές διατάξεις, αυστηρά χρονοδιαγράμματα για την προετοιμασία όλων των παιδιών που φοιτούν σε διαχωριστικά περιβάλλοντα, να μεταβούν</w:t>
      </w:r>
      <w:r w:rsidR="00777B39" w:rsidRPr="008606D1">
        <w:rPr>
          <w:rFonts w:ascii="Arial" w:hAnsi="Arial" w:cs="Arial"/>
          <w:b/>
          <w:spacing w:val="6"/>
          <w:lang w:val="el-GR"/>
        </w:rPr>
        <w:t xml:space="preserve"> στο γενικό εκπαιδευτικό σύστημα</w:t>
      </w:r>
      <w:r w:rsidR="00A614E2" w:rsidRPr="008606D1">
        <w:rPr>
          <w:rFonts w:ascii="Arial" w:hAnsi="Arial" w:cs="Arial"/>
          <w:b/>
          <w:spacing w:val="6"/>
          <w:lang w:val="el-GR"/>
        </w:rPr>
        <w:t xml:space="preserve"> με την τήρηση </w:t>
      </w:r>
      <w:r w:rsidR="008F4199" w:rsidRPr="008606D1">
        <w:rPr>
          <w:rFonts w:ascii="Arial" w:hAnsi="Arial" w:cs="Arial"/>
          <w:b/>
          <w:spacing w:val="6"/>
          <w:lang w:val="el-GR"/>
        </w:rPr>
        <w:t xml:space="preserve">όλων </w:t>
      </w:r>
      <w:r w:rsidR="00A614E2" w:rsidRPr="008606D1">
        <w:rPr>
          <w:rFonts w:ascii="Arial" w:hAnsi="Arial" w:cs="Arial"/>
          <w:b/>
          <w:spacing w:val="6"/>
          <w:lang w:val="el-GR"/>
        </w:rPr>
        <w:t xml:space="preserve">των προϋποθέσεων </w:t>
      </w:r>
      <w:r w:rsidR="008752BB" w:rsidRPr="008606D1">
        <w:rPr>
          <w:rFonts w:ascii="Arial" w:hAnsi="Arial" w:cs="Arial"/>
          <w:b/>
          <w:spacing w:val="6"/>
          <w:lang w:val="el-GR"/>
        </w:rPr>
        <w:t>του άρθρου 24</w:t>
      </w:r>
      <w:r w:rsidR="003845CB" w:rsidRPr="008606D1">
        <w:rPr>
          <w:rFonts w:ascii="Arial" w:hAnsi="Arial" w:cs="Arial"/>
          <w:b/>
          <w:spacing w:val="6"/>
          <w:lang w:val="el-GR"/>
        </w:rPr>
        <w:t>∙</w:t>
      </w:r>
    </w:p>
    <w:p w14:paraId="0EC48700" w14:textId="77777777" w:rsidR="00A14787" w:rsidRPr="008606D1" w:rsidRDefault="00E017D2" w:rsidP="008606D1">
      <w:pPr>
        <w:pStyle w:val="ListParagraph"/>
        <w:numPr>
          <w:ilvl w:val="0"/>
          <w:numId w:val="15"/>
        </w:numPr>
        <w:spacing w:after="0" w:line="360" w:lineRule="auto"/>
        <w:jc w:val="both"/>
        <w:rPr>
          <w:rFonts w:ascii="Arial" w:hAnsi="Arial" w:cs="Arial"/>
          <w:b/>
          <w:spacing w:val="6"/>
          <w:lang w:val="el-GR"/>
        </w:rPr>
      </w:pPr>
      <w:r w:rsidRPr="008606D1">
        <w:rPr>
          <w:rFonts w:ascii="Arial" w:hAnsi="Arial" w:cs="Arial"/>
          <w:b/>
          <w:spacing w:val="6"/>
          <w:lang w:val="el-GR"/>
        </w:rPr>
        <w:t>θα παράσχει, με σαφείς και αποτελεσματικές μεταβατικές διατάξεις, αυστηρά χρονοδιαγράμματα για την ετοιμασία</w:t>
      </w:r>
      <w:r w:rsidR="008F4199" w:rsidRPr="008606D1">
        <w:rPr>
          <w:rFonts w:ascii="Arial" w:hAnsi="Arial" w:cs="Arial"/>
          <w:b/>
          <w:spacing w:val="6"/>
          <w:lang w:val="el-GR"/>
        </w:rPr>
        <w:t xml:space="preserve"> του συστήματος ενιαίας </w:t>
      </w:r>
      <w:r w:rsidR="00425ECF" w:rsidRPr="008606D1">
        <w:rPr>
          <w:rFonts w:ascii="Arial" w:hAnsi="Arial" w:cs="Arial"/>
          <w:b/>
          <w:spacing w:val="6"/>
          <w:lang w:val="el-GR"/>
        </w:rPr>
        <w:t>εκπαίδευσης</w:t>
      </w:r>
      <w:r w:rsidRPr="008606D1">
        <w:rPr>
          <w:rFonts w:ascii="Arial" w:hAnsi="Arial" w:cs="Arial"/>
          <w:b/>
          <w:spacing w:val="6"/>
          <w:lang w:val="el-GR"/>
        </w:rPr>
        <w:t xml:space="preserve"> σε επίπεδο οικονομικών και ανθρώπινων πόρων</w:t>
      </w:r>
      <w:r w:rsidR="008F4199" w:rsidRPr="008606D1">
        <w:rPr>
          <w:rFonts w:ascii="Arial" w:hAnsi="Arial" w:cs="Arial"/>
          <w:b/>
          <w:spacing w:val="6"/>
          <w:lang w:val="el-GR"/>
        </w:rPr>
        <w:t>, καθώς και σε επίπεδο κανονιστικό και θεσμικό, ούτως ώστε να υπάρξει πλήρης επάρκεια, διαθεσιμότητα και προσβασιμότητα σε όλα τα σχολεία</w:t>
      </w:r>
      <w:r w:rsidR="003845CB" w:rsidRPr="008606D1">
        <w:rPr>
          <w:rFonts w:ascii="Arial" w:hAnsi="Arial" w:cs="Arial"/>
          <w:b/>
          <w:spacing w:val="6"/>
          <w:lang w:val="el-GR"/>
        </w:rPr>
        <w:t xml:space="preserve"> κατά τη λήξη της περιόδου μετάβασης από την υφιστάμενη κατάσταση στην ενιαία εκπαίδευση</w:t>
      </w:r>
      <w:r w:rsidR="008F4199" w:rsidRPr="008606D1">
        <w:rPr>
          <w:rFonts w:ascii="Arial" w:hAnsi="Arial" w:cs="Arial"/>
          <w:b/>
          <w:spacing w:val="6"/>
          <w:lang w:val="el-GR"/>
        </w:rPr>
        <w:t xml:space="preserve">. </w:t>
      </w:r>
    </w:p>
    <w:p w14:paraId="2B866F20" w14:textId="7F9A53F7" w:rsidR="00E962CE" w:rsidRDefault="00E962CE" w:rsidP="00E962CE">
      <w:pPr>
        <w:pBdr>
          <w:bottom w:val="single" w:sz="4" w:space="1" w:color="auto"/>
        </w:pBdr>
        <w:spacing w:after="0" w:line="360" w:lineRule="auto"/>
        <w:jc w:val="both"/>
        <w:rPr>
          <w:rFonts w:ascii="Arial" w:hAnsi="Arial" w:cs="Arial"/>
          <w:b/>
          <w:i/>
          <w:spacing w:val="6"/>
          <w:lang w:val="el-GR"/>
        </w:rPr>
      </w:pPr>
    </w:p>
    <w:p w14:paraId="5E942D54" w14:textId="77777777" w:rsidR="00E962CE" w:rsidRDefault="00E962CE" w:rsidP="008606D1">
      <w:pPr>
        <w:spacing w:after="0" w:line="360" w:lineRule="auto"/>
        <w:jc w:val="both"/>
        <w:rPr>
          <w:rFonts w:ascii="Arial" w:hAnsi="Arial" w:cs="Arial"/>
          <w:b/>
          <w:i/>
          <w:spacing w:val="6"/>
          <w:lang w:val="el-GR"/>
        </w:rPr>
      </w:pPr>
    </w:p>
    <w:p w14:paraId="3C46C8F9" w14:textId="67AE79E0" w:rsidR="002E5D8D" w:rsidRPr="008606D1" w:rsidRDefault="00C7757E" w:rsidP="008606D1">
      <w:pPr>
        <w:spacing w:after="0" w:line="360" w:lineRule="auto"/>
        <w:jc w:val="both"/>
        <w:rPr>
          <w:rFonts w:ascii="Arial" w:hAnsi="Arial" w:cs="Arial"/>
          <w:b/>
          <w:i/>
          <w:spacing w:val="6"/>
          <w:lang w:val="el-GR"/>
        </w:rPr>
      </w:pPr>
      <w:r w:rsidRPr="008606D1">
        <w:rPr>
          <w:rFonts w:ascii="Arial" w:hAnsi="Arial" w:cs="Arial"/>
          <w:b/>
          <w:i/>
          <w:spacing w:val="6"/>
          <w:lang w:val="el-GR"/>
        </w:rPr>
        <w:t>ΙΙ.</w:t>
      </w:r>
      <w:r w:rsidRPr="008606D1">
        <w:rPr>
          <w:rFonts w:ascii="Arial" w:hAnsi="Arial" w:cs="Arial"/>
          <w:b/>
          <w:i/>
          <w:spacing w:val="6"/>
          <w:lang w:val="el-GR"/>
        </w:rPr>
        <w:tab/>
        <w:t xml:space="preserve">Βασικές παραβιάσεις του δικαιώματος </w:t>
      </w:r>
    </w:p>
    <w:p w14:paraId="0298CD34" w14:textId="77777777" w:rsidR="00C7757E" w:rsidRPr="008606D1" w:rsidRDefault="00C7757E" w:rsidP="008606D1">
      <w:pPr>
        <w:spacing w:after="0" w:line="360" w:lineRule="auto"/>
        <w:ind w:left="720"/>
        <w:jc w:val="both"/>
        <w:rPr>
          <w:rFonts w:ascii="Arial" w:hAnsi="Arial" w:cs="Arial"/>
          <w:b/>
          <w:i/>
          <w:spacing w:val="6"/>
          <w:lang w:val="el-GR"/>
        </w:rPr>
      </w:pPr>
      <w:r w:rsidRPr="008606D1">
        <w:rPr>
          <w:rFonts w:ascii="Arial" w:hAnsi="Arial" w:cs="Arial"/>
          <w:b/>
          <w:i/>
          <w:spacing w:val="6"/>
          <w:lang w:val="el-GR"/>
        </w:rPr>
        <w:t xml:space="preserve">στην ενιαία εκπαίδευση στο νομοσχέδιο </w:t>
      </w:r>
    </w:p>
    <w:p w14:paraId="3B050813" w14:textId="77777777" w:rsidR="00216CB2" w:rsidRPr="008606D1" w:rsidRDefault="00216CB2" w:rsidP="008606D1">
      <w:pPr>
        <w:spacing w:after="0" w:line="360" w:lineRule="auto"/>
        <w:jc w:val="both"/>
        <w:rPr>
          <w:rFonts w:ascii="Arial" w:hAnsi="Arial" w:cs="Arial"/>
          <w:b/>
          <w:spacing w:val="6"/>
          <w:lang w:val="el-GR"/>
        </w:rPr>
      </w:pPr>
    </w:p>
    <w:p w14:paraId="4B13A5FC" w14:textId="7BC1522A" w:rsidR="00D540D4" w:rsidRPr="0070023C" w:rsidRDefault="00216CB2" w:rsidP="008606D1">
      <w:pPr>
        <w:pStyle w:val="ListParagraph"/>
        <w:numPr>
          <w:ilvl w:val="0"/>
          <w:numId w:val="19"/>
        </w:numPr>
        <w:spacing w:after="0" w:line="360" w:lineRule="auto"/>
        <w:ind w:left="567" w:hanging="567"/>
        <w:jc w:val="both"/>
        <w:rPr>
          <w:rFonts w:ascii="Arial" w:hAnsi="Arial" w:cs="Arial"/>
          <w:spacing w:val="6"/>
          <w:lang w:val="el-GR"/>
        </w:rPr>
      </w:pPr>
      <w:r w:rsidRPr="008606D1">
        <w:rPr>
          <w:rFonts w:ascii="Arial" w:hAnsi="Arial" w:cs="Arial"/>
          <w:b/>
          <w:spacing w:val="6"/>
          <w:lang w:val="el-GR"/>
        </w:rPr>
        <w:t xml:space="preserve">Πρόκειται για ένα νομοσχέδιο </w:t>
      </w:r>
      <w:r w:rsidR="003845CB" w:rsidRPr="008606D1">
        <w:rPr>
          <w:rFonts w:ascii="Arial" w:hAnsi="Arial" w:cs="Arial"/>
          <w:b/>
          <w:spacing w:val="6"/>
          <w:lang w:val="el-GR"/>
        </w:rPr>
        <w:t xml:space="preserve">το οποίο όχι μόνο </w:t>
      </w:r>
      <w:r w:rsidRPr="008606D1">
        <w:rPr>
          <w:rFonts w:ascii="Arial" w:hAnsi="Arial" w:cs="Arial"/>
          <w:b/>
          <w:spacing w:val="6"/>
          <w:lang w:val="el-GR"/>
        </w:rPr>
        <w:t xml:space="preserve">βασίζεται </w:t>
      </w:r>
      <w:r w:rsidR="00B5001E" w:rsidRPr="008606D1">
        <w:rPr>
          <w:rFonts w:ascii="Arial" w:hAnsi="Arial" w:cs="Arial"/>
          <w:b/>
          <w:spacing w:val="6"/>
          <w:lang w:val="el-GR"/>
        </w:rPr>
        <w:t xml:space="preserve">στο διαχωρισμό βάσει αναπηρίας </w:t>
      </w:r>
      <w:r w:rsidR="002C703C" w:rsidRPr="008606D1">
        <w:rPr>
          <w:rFonts w:ascii="Arial" w:hAnsi="Arial" w:cs="Arial"/>
          <w:b/>
          <w:spacing w:val="6"/>
          <w:lang w:val="el-GR"/>
        </w:rPr>
        <w:t xml:space="preserve">(«επιπρόσθετες ανάγκες στήριξης») </w:t>
      </w:r>
      <w:r w:rsidR="003845CB" w:rsidRPr="008606D1">
        <w:rPr>
          <w:rFonts w:ascii="Arial" w:hAnsi="Arial" w:cs="Arial"/>
          <w:b/>
          <w:spacing w:val="6"/>
          <w:lang w:val="el-GR"/>
        </w:rPr>
        <w:t xml:space="preserve">αλλά </w:t>
      </w:r>
      <w:r w:rsidR="00B5001E" w:rsidRPr="008606D1">
        <w:rPr>
          <w:rFonts w:ascii="Arial" w:hAnsi="Arial" w:cs="Arial"/>
          <w:b/>
          <w:spacing w:val="6"/>
          <w:lang w:val="el-GR"/>
        </w:rPr>
        <w:t>τον εδραιώνει περαιτέρω</w:t>
      </w:r>
      <w:r w:rsidRPr="008606D1">
        <w:rPr>
          <w:rFonts w:ascii="Arial" w:hAnsi="Arial" w:cs="Arial"/>
          <w:b/>
          <w:spacing w:val="6"/>
          <w:lang w:val="el-GR"/>
        </w:rPr>
        <w:t xml:space="preserve">, παραβιάζοντας έτσι τον πρώτο κανόνα που πρέπει να τηρείται σε ένα σύστημα ενιαίας εκπαίδευσης. </w:t>
      </w:r>
      <w:r w:rsidR="00C103EE" w:rsidRPr="008606D1">
        <w:rPr>
          <w:rFonts w:ascii="Arial" w:hAnsi="Arial" w:cs="Arial"/>
          <w:b/>
          <w:spacing w:val="6"/>
          <w:lang w:val="el-GR"/>
        </w:rPr>
        <w:t xml:space="preserve">Ο διαχωρισμός εκτός από στοιχείο </w:t>
      </w:r>
      <w:r w:rsidR="00836EFA" w:rsidRPr="008606D1">
        <w:rPr>
          <w:rFonts w:ascii="Arial" w:hAnsi="Arial" w:cs="Arial"/>
          <w:b/>
          <w:spacing w:val="6"/>
          <w:lang w:val="el-GR"/>
        </w:rPr>
        <w:t xml:space="preserve">ευθέως </w:t>
      </w:r>
      <w:r w:rsidR="00C103EE" w:rsidRPr="008606D1">
        <w:rPr>
          <w:rFonts w:ascii="Arial" w:hAnsi="Arial" w:cs="Arial"/>
          <w:b/>
          <w:spacing w:val="6"/>
          <w:lang w:val="el-GR"/>
        </w:rPr>
        <w:t xml:space="preserve">αντίθετο της ενιαίας εκπαίδευσης αποτελεί διάκριση σχετικά με το δικαίωμα </w:t>
      </w:r>
      <w:r w:rsidR="00C103EE" w:rsidRPr="008606D1">
        <w:rPr>
          <w:rFonts w:ascii="Arial" w:hAnsi="Arial" w:cs="Arial"/>
          <w:b/>
          <w:spacing w:val="6"/>
          <w:lang w:val="el-GR"/>
        </w:rPr>
        <w:lastRenderedPageBreak/>
        <w:t xml:space="preserve">στην εκπαίδευση (άρθρα 24 και 5 της Σύμβασης του ΟΗΕ για τα Δικαιώματα των Ατόμων με Αναπηρίες). </w:t>
      </w:r>
      <w:r w:rsidR="00D540D4" w:rsidRPr="008606D1">
        <w:rPr>
          <w:rFonts w:ascii="Arial" w:hAnsi="Arial" w:cs="Arial"/>
          <w:spacing w:val="6"/>
          <w:lang w:val="el-GR"/>
        </w:rPr>
        <w:t xml:space="preserve">Το νομοσχέδιο </w:t>
      </w:r>
      <w:r w:rsidR="00AA5B41" w:rsidRPr="008606D1">
        <w:rPr>
          <w:rFonts w:ascii="Arial" w:hAnsi="Arial" w:cs="Arial"/>
          <w:spacing w:val="6"/>
          <w:lang w:val="el-GR"/>
        </w:rPr>
        <w:t>κατ’ ισχυρισμόν</w:t>
      </w:r>
      <w:r w:rsidR="00BC2CCB" w:rsidRPr="008606D1">
        <w:rPr>
          <w:rFonts w:ascii="Arial" w:hAnsi="Arial" w:cs="Arial"/>
          <w:spacing w:val="6"/>
          <w:lang w:val="el-GR"/>
        </w:rPr>
        <w:t xml:space="preserve"> αφορά στην ενιαία εκπαίδευση</w:t>
      </w:r>
      <w:r w:rsidR="00D540D4" w:rsidRPr="008606D1">
        <w:rPr>
          <w:rFonts w:ascii="Arial" w:hAnsi="Arial" w:cs="Arial"/>
          <w:spacing w:val="6"/>
          <w:lang w:val="el-GR"/>
        </w:rPr>
        <w:t xml:space="preserve"> αλλά ορίζει και εφαρμόζει ένα σύστημα που παραβιάζει την ενιαία εκπαίδευση</w:t>
      </w:r>
      <w:r w:rsidR="003845CB" w:rsidRPr="008606D1">
        <w:rPr>
          <w:rFonts w:ascii="Arial" w:hAnsi="Arial" w:cs="Arial"/>
          <w:spacing w:val="6"/>
          <w:lang w:val="el-GR"/>
        </w:rPr>
        <w:t xml:space="preserve">, αφού </w:t>
      </w:r>
      <w:r w:rsidR="009F3804" w:rsidRPr="008606D1">
        <w:rPr>
          <w:rFonts w:ascii="Arial" w:hAnsi="Arial" w:cs="Arial"/>
          <w:spacing w:val="6"/>
          <w:lang w:val="el-GR"/>
        </w:rPr>
        <w:t xml:space="preserve"> καταρχήν, </w:t>
      </w:r>
      <w:r w:rsidR="00D540D4" w:rsidRPr="008606D1">
        <w:rPr>
          <w:rFonts w:ascii="Arial" w:hAnsi="Arial" w:cs="Arial"/>
          <w:spacing w:val="6"/>
          <w:lang w:val="el-GR"/>
        </w:rPr>
        <w:t xml:space="preserve">εδραιώνει τον </w:t>
      </w:r>
      <w:r w:rsidR="00D540D4" w:rsidRPr="008606D1">
        <w:rPr>
          <w:rFonts w:ascii="Arial" w:hAnsi="Arial" w:cs="Arial"/>
          <w:b/>
          <w:spacing w:val="6"/>
          <w:lang w:val="el-GR"/>
        </w:rPr>
        <w:t>διαχωρισμό</w:t>
      </w:r>
      <w:r w:rsidR="00D540D4" w:rsidRPr="008606D1">
        <w:rPr>
          <w:rFonts w:ascii="Arial" w:hAnsi="Arial" w:cs="Arial"/>
          <w:spacing w:val="6"/>
          <w:lang w:val="el-GR"/>
        </w:rPr>
        <w:t xml:space="preserve"> βάσει των «αναγκών στήριξης» ενός παιδιού και επομένως προβλέπει </w:t>
      </w:r>
      <w:r w:rsidR="009F3804" w:rsidRPr="008606D1">
        <w:rPr>
          <w:rFonts w:ascii="Arial" w:hAnsi="Arial" w:cs="Arial"/>
          <w:spacing w:val="6"/>
          <w:lang w:val="el-GR"/>
        </w:rPr>
        <w:t xml:space="preserve">και «νομιμοποιεί» </w:t>
      </w:r>
      <w:r w:rsidR="00D540D4" w:rsidRPr="008606D1">
        <w:rPr>
          <w:rFonts w:ascii="Arial" w:hAnsi="Arial" w:cs="Arial"/>
          <w:spacing w:val="6"/>
          <w:lang w:val="el-GR"/>
        </w:rPr>
        <w:t>το διαχωρισμό</w:t>
      </w:r>
      <w:r w:rsidR="00812AA5" w:rsidRPr="008606D1">
        <w:rPr>
          <w:rFonts w:ascii="Arial" w:hAnsi="Arial" w:cs="Arial"/>
          <w:spacing w:val="6"/>
          <w:lang w:val="el-GR"/>
        </w:rPr>
        <w:t xml:space="preserve"> με πρόφαση τις εν λόγω ανάγκες στήριξης</w:t>
      </w:r>
      <w:r w:rsidR="00D540D4" w:rsidRPr="008606D1">
        <w:rPr>
          <w:rFonts w:ascii="Arial" w:hAnsi="Arial" w:cs="Arial"/>
          <w:spacing w:val="6"/>
          <w:lang w:val="el-GR"/>
        </w:rPr>
        <w:t xml:space="preserve">. </w:t>
      </w:r>
      <w:r w:rsidR="005D3A6B" w:rsidRPr="008606D1">
        <w:rPr>
          <w:rFonts w:ascii="Arial" w:hAnsi="Arial" w:cs="Arial"/>
          <w:spacing w:val="6"/>
          <w:lang w:val="el-GR"/>
        </w:rPr>
        <w:t xml:space="preserve">Το άρθρο 24 αντίθετα, προβλέπει ότι το σύστημα ενιαίας εκπαίδευσης παρέχεται στο </w:t>
      </w:r>
      <w:r w:rsidR="005D3A6B" w:rsidRPr="008606D1">
        <w:rPr>
          <w:rFonts w:ascii="Arial" w:hAnsi="Arial" w:cs="Arial"/>
          <w:i/>
          <w:spacing w:val="6"/>
          <w:lang w:val="el-GR"/>
        </w:rPr>
        <w:t xml:space="preserve">γενικό </w:t>
      </w:r>
      <w:r w:rsidR="005D3A6B" w:rsidRPr="008606D1">
        <w:rPr>
          <w:rFonts w:ascii="Arial" w:hAnsi="Arial" w:cs="Arial"/>
          <w:spacing w:val="6"/>
          <w:lang w:val="el-GR"/>
        </w:rPr>
        <w:t>εκπαιδευτικό σύστημα με όλες του τις συνισταμένες που αφορούν στις απαιτήσεις και τις ανάγκες κάθε παιδιού. Βάσει του νομοσχεδίου, π</w:t>
      </w:r>
      <w:r w:rsidR="00D540D4" w:rsidRPr="008606D1">
        <w:rPr>
          <w:rFonts w:ascii="Arial" w:hAnsi="Arial" w:cs="Arial"/>
          <w:spacing w:val="6"/>
          <w:lang w:val="el-GR"/>
        </w:rPr>
        <w:t>αιδιά με αναπηρίες θα αναγκάζονται,</w:t>
      </w:r>
      <w:r w:rsidR="003845CB" w:rsidRPr="008606D1">
        <w:rPr>
          <w:rFonts w:ascii="Arial" w:hAnsi="Arial" w:cs="Arial"/>
          <w:spacing w:val="6"/>
          <w:lang w:val="el-GR"/>
        </w:rPr>
        <w:t xml:space="preserve"> ανάλογα με τις </w:t>
      </w:r>
      <w:r w:rsidR="003845CB" w:rsidRPr="0070023C">
        <w:rPr>
          <w:rFonts w:ascii="Arial" w:hAnsi="Arial" w:cs="Arial"/>
          <w:i/>
          <w:spacing w:val="6"/>
          <w:lang w:val="el-GR"/>
        </w:rPr>
        <w:t>«ανάγκες στήριξης»</w:t>
      </w:r>
      <w:r w:rsidR="003845CB" w:rsidRPr="0070023C">
        <w:rPr>
          <w:rFonts w:ascii="Arial" w:hAnsi="Arial" w:cs="Arial"/>
          <w:spacing w:val="6"/>
          <w:lang w:val="el-GR"/>
        </w:rPr>
        <w:t xml:space="preserve"> που θα διαπιστωθούν σε σχέση με κάθε παιδί, </w:t>
      </w:r>
      <w:r w:rsidR="00D540D4" w:rsidRPr="0070023C">
        <w:rPr>
          <w:rFonts w:ascii="Arial" w:hAnsi="Arial" w:cs="Arial"/>
          <w:spacing w:val="6"/>
          <w:lang w:val="el-GR"/>
        </w:rPr>
        <w:t>να φοιτούν εκτός των γενικών τάξεων</w:t>
      </w:r>
      <w:r w:rsidR="00423F18" w:rsidRPr="0070023C">
        <w:rPr>
          <w:rFonts w:ascii="Arial" w:hAnsi="Arial" w:cs="Arial"/>
          <w:spacing w:val="6"/>
          <w:lang w:val="el-GR"/>
        </w:rPr>
        <w:t>-</w:t>
      </w:r>
    </w:p>
    <w:p w14:paraId="4BD3804D" w14:textId="77777777" w:rsidR="00D540D4" w:rsidRPr="0070023C" w:rsidRDefault="00D540D4" w:rsidP="008606D1">
      <w:pPr>
        <w:pStyle w:val="ListParagraph"/>
        <w:numPr>
          <w:ilvl w:val="0"/>
          <w:numId w:val="14"/>
        </w:numPr>
        <w:spacing w:after="0" w:line="360" w:lineRule="auto"/>
        <w:jc w:val="both"/>
        <w:rPr>
          <w:rFonts w:ascii="Arial" w:hAnsi="Arial" w:cs="Arial"/>
          <w:spacing w:val="6"/>
          <w:lang w:val="el-GR"/>
        </w:rPr>
      </w:pPr>
      <w:r w:rsidRPr="0070023C">
        <w:rPr>
          <w:rFonts w:ascii="Arial" w:hAnsi="Arial" w:cs="Arial"/>
          <w:spacing w:val="6"/>
          <w:lang w:val="el-GR"/>
        </w:rPr>
        <w:t xml:space="preserve">Σε </w:t>
      </w:r>
      <w:r w:rsidR="00697B76" w:rsidRPr="0070023C">
        <w:rPr>
          <w:rFonts w:ascii="Arial" w:hAnsi="Arial" w:cs="Arial"/>
          <w:spacing w:val="6"/>
          <w:lang w:val="el-GR"/>
        </w:rPr>
        <w:t>«</w:t>
      </w:r>
      <w:r w:rsidRPr="0070023C">
        <w:rPr>
          <w:rFonts w:ascii="Arial" w:hAnsi="Arial" w:cs="Arial"/>
          <w:spacing w:val="6"/>
          <w:lang w:val="el-GR"/>
        </w:rPr>
        <w:t>τάξεις εξειδικευμένης στήριξης</w:t>
      </w:r>
      <w:r w:rsidR="00697B76" w:rsidRPr="0070023C">
        <w:rPr>
          <w:rFonts w:ascii="Arial" w:hAnsi="Arial" w:cs="Arial"/>
          <w:spacing w:val="6"/>
          <w:lang w:val="el-GR"/>
        </w:rPr>
        <w:t xml:space="preserve">» </w:t>
      </w:r>
    </w:p>
    <w:p w14:paraId="0BEDD5F4" w14:textId="77777777" w:rsidR="00697B76" w:rsidRPr="0070023C" w:rsidRDefault="00D540D4" w:rsidP="008606D1">
      <w:pPr>
        <w:pStyle w:val="ListParagraph"/>
        <w:numPr>
          <w:ilvl w:val="0"/>
          <w:numId w:val="14"/>
        </w:numPr>
        <w:spacing w:after="0" w:line="360" w:lineRule="auto"/>
        <w:jc w:val="both"/>
        <w:rPr>
          <w:rFonts w:ascii="Arial" w:hAnsi="Arial" w:cs="Arial"/>
          <w:spacing w:val="6"/>
          <w:lang w:val="el-GR"/>
        </w:rPr>
      </w:pPr>
      <w:r w:rsidRPr="0070023C">
        <w:rPr>
          <w:rFonts w:ascii="Arial" w:hAnsi="Arial" w:cs="Arial"/>
          <w:spacing w:val="6"/>
          <w:lang w:val="el-GR"/>
        </w:rPr>
        <w:t xml:space="preserve">Σε </w:t>
      </w:r>
      <w:r w:rsidR="00697B76" w:rsidRPr="0070023C">
        <w:rPr>
          <w:rFonts w:ascii="Arial" w:hAnsi="Arial" w:cs="Arial"/>
          <w:spacing w:val="6"/>
          <w:lang w:val="el-GR"/>
        </w:rPr>
        <w:t>«</w:t>
      </w:r>
      <w:r w:rsidRPr="0070023C">
        <w:rPr>
          <w:rFonts w:ascii="Arial" w:hAnsi="Arial" w:cs="Arial"/>
          <w:spacing w:val="6"/>
          <w:lang w:val="el-GR"/>
        </w:rPr>
        <w:t xml:space="preserve">Κέντρα </w:t>
      </w:r>
      <w:r w:rsidR="00697B76" w:rsidRPr="0070023C">
        <w:rPr>
          <w:rFonts w:ascii="Arial" w:hAnsi="Arial" w:cs="Arial"/>
          <w:spacing w:val="6"/>
          <w:lang w:val="el-GR"/>
        </w:rPr>
        <w:t>Στήριξης για την Ενιαία Εκπαίδευση»</w:t>
      </w:r>
    </w:p>
    <w:p w14:paraId="3E35AC29" w14:textId="77777777" w:rsidR="00697B76" w:rsidRPr="0070023C" w:rsidRDefault="00697B76" w:rsidP="008606D1">
      <w:pPr>
        <w:pStyle w:val="ListParagraph"/>
        <w:spacing w:after="0" w:line="360" w:lineRule="auto"/>
        <w:ind w:left="1080"/>
        <w:jc w:val="both"/>
        <w:rPr>
          <w:rFonts w:ascii="Arial" w:hAnsi="Arial" w:cs="Arial"/>
          <w:b/>
          <w:spacing w:val="6"/>
          <w:lang w:val="el-GR"/>
        </w:rPr>
      </w:pPr>
      <w:r w:rsidRPr="0070023C">
        <w:rPr>
          <w:rFonts w:ascii="Arial" w:hAnsi="Arial" w:cs="Arial"/>
          <w:spacing w:val="6"/>
          <w:lang w:val="el-GR"/>
        </w:rPr>
        <w:t>(</w:t>
      </w:r>
      <w:r w:rsidRPr="0070023C">
        <w:rPr>
          <w:rFonts w:ascii="Arial" w:hAnsi="Arial" w:cs="Arial"/>
          <w:b/>
          <w:spacing w:val="6"/>
          <w:lang w:val="el-GR"/>
        </w:rPr>
        <w:t xml:space="preserve">άρθρο 9 και 11(2)(β) νομοσχεδίου, </w:t>
      </w:r>
    </w:p>
    <w:p w14:paraId="2C1A756A" w14:textId="77777777" w:rsidR="00697B76" w:rsidRPr="0070023C" w:rsidRDefault="00697B76" w:rsidP="008606D1">
      <w:pPr>
        <w:pStyle w:val="ListParagraph"/>
        <w:spacing w:after="0" w:line="360" w:lineRule="auto"/>
        <w:ind w:left="1080"/>
        <w:jc w:val="both"/>
        <w:rPr>
          <w:rFonts w:ascii="Arial" w:hAnsi="Arial" w:cs="Arial"/>
          <w:spacing w:val="6"/>
          <w:lang w:val="el-GR"/>
        </w:rPr>
      </w:pPr>
      <w:r w:rsidRPr="0070023C">
        <w:rPr>
          <w:rFonts w:ascii="Arial" w:hAnsi="Arial" w:cs="Arial"/>
          <w:spacing w:val="6"/>
          <w:lang w:val="el-GR"/>
        </w:rPr>
        <w:t>Το ότι το νομοσχέδιο αναφέρει ότι τα Κέντρα Στήριξης για την Ενιαία Εκπαίδευση «</w:t>
      </w:r>
      <w:r w:rsidRPr="0070023C">
        <w:rPr>
          <w:rFonts w:ascii="Arial" w:hAnsi="Arial" w:cs="Arial"/>
          <w:spacing w:val="6"/>
          <w:u w:val="single"/>
          <w:lang w:val="el-GR"/>
        </w:rPr>
        <w:t>αποτελούν μέρος του γενικού εκπαιδευτικού συστήματος</w:t>
      </w:r>
      <w:r w:rsidRPr="0070023C">
        <w:rPr>
          <w:rFonts w:ascii="Arial" w:hAnsi="Arial" w:cs="Arial"/>
          <w:spacing w:val="6"/>
          <w:lang w:val="el-GR"/>
        </w:rPr>
        <w:t>» (</w:t>
      </w:r>
      <w:r w:rsidRPr="0070023C">
        <w:rPr>
          <w:rFonts w:ascii="Arial" w:hAnsi="Arial" w:cs="Arial"/>
          <w:b/>
          <w:spacing w:val="6"/>
          <w:lang w:val="el-GR"/>
        </w:rPr>
        <w:t>άρθρο 10(2) νομοσχεδίου)</w:t>
      </w:r>
      <w:r w:rsidRPr="0070023C">
        <w:rPr>
          <w:rFonts w:ascii="Arial" w:hAnsi="Arial" w:cs="Arial"/>
          <w:spacing w:val="6"/>
          <w:lang w:val="el-GR"/>
        </w:rPr>
        <w:t xml:space="preserve"> δεν σημαίνει την άρση του αποκλεισμού τους από το γενικό εκπαιδευτικό σύστημα. </w:t>
      </w:r>
    </w:p>
    <w:p w14:paraId="0E173927" w14:textId="49030D3A" w:rsidR="00697B76" w:rsidRPr="00671427" w:rsidRDefault="00697B76" w:rsidP="00671427">
      <w:pPr>
        <w:spacing w:after="0" w:line="360" w:lineRule="auto"/>
        <w:ind w:left="567"/>
        <w:jc w:val="both"/>
        <w:rPr>
          <w:rFonts w:ascii="Arial" w:hAnsi="Arial" w:cs="Arial"/>
          <w:spacing w:val="6"/>
          <w:lang w:val="el-GR"/>
        </w:rPr>
      </w:pPr>
      <w:r w:rsidRPr="00671427">
        <w:rPr>
          <w:rFonts w:ascii="Arial" w:hAnsi="Arial" w:cs="Arial"/>
          <w:spacing w:val="6"/>
          <w:lang w:val="el-GR"/>
        </w:rPr>
        <w:t xml:space="preserve">Ο προβλεπόμενος από το νομοσχέδιο διαχωρισμός συνιστά οπισθοδρόμηση </w:t>
      </w:r>
      <w:r w:rsidR="00423F18" w:rsidRPr="00671427">
        <w:rPr>
          <w:rFonts w:ascii="Arial" w:hAnsi="Arial" w:cs="Arial"/>
          <w:spacing w:val="6"/>
          <w:lang w:val="el-GR"/>
        </w:rPr>
        <w:t xml:space="preserve">ακόμα </w:t>
      </w:r>
      <w:r w:rsidRPr="00671427">
        <w:rPr>
          <w:rFonts w:ascii="Arial" w:hAnsi="Arial" w:cs="Arial"/>
          <w:spacing w:val="6"/>
          <w:lang w:val="el-GR"/>
        </w:rPr>
        <w:t xml:space="preserve">και </w:t>
      </w:r>
      <w:r w:rsidR="00851C4C">
        <w:rPr>
          <w:rFonts w:ascii="Arial" w:hAnsi="Arial" w:cs="Arial"/>
          <w:spacing w:val="6"/>
          <w:lang w:val="el-GR"/>
        </w:rPr>
        <w:t xml:space="preserve">συγκριτικά με </w:t>
      </w:r>
      <w:r w:rsidRPr="00671427">
        <w:rPr>
          <w:rFonts w:ascii="Arial" w:hAnsi="Arial" w:cs="Arial"/>
          <w:spacing w:val="6"/>
          <w:lang w:val="el-GR"/>
        </w:rPr>
        <w:t xml:space="preserve">το Νόμο που ισχύει σήμερα (περί Αγωγής και Εκπαίδευσης Παιδιών με Ειδικές Ανάγκες Νόμο 113(Ι)/1999) αφού στο άρθρο 3(1) και 4(1) αυτού, επιτρέπεται ο διαχωρισμός μόνο σε εξαιρετικές περιπτώσεις, κανόνας που απαιτεί εξειδικευμένη αιτιολογία λήψης απόφασης σε αυτή τη βάση. </w:t>
      </w:r>
    </w:p>
    <w:p w14:paraId="2BF8583F" w14:textId="77777777" w:rsidR="000C280E" w:rsidRPr="0070023C" w:rsidRDefault="000C280E" w:rsidP="00671427">
      <w:pPr>
        <w:spacing w:after="0" w:line="240" w:lineRule="auto"/>
        <w:ind w:left="567"/>
        <w:jc w:val="both"/>
        <w:rPr>
          <w:rFonts w:ascii="Arial" w:hAnsi="Arial" w:cs="Arial"/>
          <w:spacing w:val="6"/>
          <w:lang w:val="el-GR"/>
        </w:rPr>
      </w:pPr>
    </w:p>
    <w:p w14:paraId="715E42DF" w14:textId="77777777" w:rsidR="000C280E" w:rsidRPr="0070023C" w:rsidRDefault="000C280E" w:rsidP="008606D1">
      <w:pPr>
        <w:spacing w:after="0" w:line="360" w:lineRule="auto"/>
        <w:ind w:left="567"/>
        <w:jc w:val="both"/>
        <w:rPr>
          <w:rFonts w:ascii="Arial" w:hAnsi="Arial" w:cs="Arial"/>
          <w:spacing w:val="6"/>
          <w:lang w:val="el-GR"/>
        </w:rPr>
      </w:pPr>
      <w:r w:rsidRPr="0070023C">
        <w:rPr>
          <w:rFonts w:ascii="Arial" w:hAnsi="Arial" w:cs="Arial"/>
          <w:spacing w:val="6"/>
          <w:lang w:val="el-GR"/>
        </w:rPr>
        <w:t xml:space="preserve">Υπογραμμίζουμε ότι το δικαίωμα στη μη διάκριση περιλαμβάνει το δικαίωμα να μην διαχωρίζεται οποιοδήποτε παιδί από τα άλλα παιδιά και την παροχή εύλογων προσαρμογών σε </w:t>
      </w:r>
      <w:proofErr w:type="spellStart"/>
      <w:r w:rsidRPr="0070023C">
        <w:rPr>
          <w:rFonts w:ascii="Arial" w:hAnsi="Arial" w:cs="Arial"/>
          <w:spacing w:val="6"/>
          <w:lang w:val="el-GR"/>
        </w:rPr>
        <w:t>προσβάσιμα</w:t>
      </w:r>
      <w:proofErr w:type="spellEnd"/>
      <w:r w:rsidRPr="0070023C">
        <w:rPr>
          <w:rFonts w:ascii="Arial" w:hAnsi="Arial" w:cs="Arial"/>
          <w:spacing w:val="6"/>
          <w:lang w:val="el-GR"/>
        </w:rPr>
        <w:t xml:space="preserve"> εκπαιδευτικά περιβάλλοντα (βλ. π.χ. παρ. 13 Γενικού Σχολίου </w:t>
      </w:r>
      <w:proofErr w:type="spellStart"/>
      <w:r w:rsidRPr="0070023C">
        <w:rPr>
          <w:rFonts w:ascii="Arial" w:hAnsi="Arial" w:cs="Arial"/>
          <w:spacing w:val="6"/>
          <w:lang w:val="el-GR"/>
        </w:rPr>
        <w:t>Αρ</w:t>
      </w:r>
      <w:proofErr w:type="spellEnd"/>
      <w:r w:rsidRPr="0070023C">
        <w:rPr>
          <w:rFonts w:ascii="Arial" w:hAnsi="Arial" w:cs="Arial"/>
          <w:spacing w:val="6"/>
          <w:lang w:val="el-GR"/>
        </w:rPr>
        <w:t xml:space="preserve">. 4, Επιτροπής για τα Δικαιώματα των Ατόμων με Αναπηρίες) </w:t>
      </w:r>
    </w:p>
    <w:p w14:paraId="48386AFC" w14:textId="77777777" w:rsidR="000C280E" w:rsidRPr="0070023C" w:rsidRDefault="000C280E" w:rsidP="008606D1">
      <w:pPr>
        <w:spacing w:after="0" w:line="360" w:lineRule="auto"/>
        <w:jc w:val="both"/>
        <w:rPr>
          <w:rFonts w:ascii="Arial" w:hAnsi="Arial" w:cs="Arial"/>
          <w:spacing w:val="6"/>
          <w:lang w:val="el-GR"/>
        </w:rPr>
      </w:pPr>
    </w:p>
    <w:p w14:paraId="376D16B2" w14:textId="6F75583B" w:rsidR="00B457DE" w:rsidRPr="0070023C" w:rsidRDefault="00B457DE" w:rsidP="008606D1">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Το νομοσχέδιο παραβιάζει τ</w:t>
      </w:r>
      <w:r w:rsidR="000D740E" w:rsidRPr="0070023C">
        <w:rPr>
          <w:rFonts w:ascii="Arial" w:hAnsi="Arial" w:cs="Arial"/>
          <w:b/>
          <w:spacing w:val="6"/>
          <w:lang w:val="el-GR"/>
        </w:rPr>
        <w:t>ο άρθρο 24 που προβλέπει ότι η ενιαία εκπαίδευση παρέχεται στις κοινότητες όπου τα παιδιά ζουν</w:t>
      </w:r>
      <w:r w:rsidRPr="0070023C">
        <w:rPr>
          <w:rFonts w:ascii="Arial" w:hAnsi="Arial" w:cs="Arial"/>
          <w:b/>
          <w:spacing w:val="6"/>
          <w:lang w:val="el-GR"/>
        </w:rPr>
        <w:t xml:space="preserve">. </w:t>
      </w:r>
      <w:r w:rsidR="00697B76" w:rsidRPr="0070023C">
        <w:rPr>
          <w:rFonts w:ascii="Arial" w:hAnsi="Arial" w:cs="Arial"/>
          <w:spacing w:val="6"/>
          <w:lang w:val="el-GR"/>
        </w:rPr>
        <w:t xml:space="preserve">Ως παράπλευρο αποτέλεσμα </w:t>
      </w:r>
      <w:r w:rsidR="005D3A6B" w:rsidRPr="0070023C">
        <w:rPr>
          <w:rFonts w:ascii="Arial" w:hAnsi="Arial" w:cs="Arial"/>
          <w:spacing w:val="6"/>
          <w:lang w:val="el-GR"/>
        </w:rPr>
        <w:t xml:space="preserve">του πιο πάνω διαχωρισμού, </w:t>
      </w:r>
      <w:r w:rsidR="00697B76" w:rsidRPr="0070023C">
        <w:rPr>
          <w:rFonts w:ascii="Arial" w:hAnsi="Arial" w:cs="Arial"/>
          <w:spacing w:val="6"/>
          <w:lang w:val="el-GR"/>
        </w:rPr>
        <w:t xml:space="preserve">τα παιδιά που θα φοιτούν στα πιο πάνω πλαίσια </w:t>
      </w:r>
      <w:r w:rsidR="00C55019" w:rsidRPr="0070023C">
        <w:rPr>
          <w:rFonts w:ascii="Arial" w:hAnsi="Arial" w:cs="Arial"/>
          <w:spacing w:val="6"/>
          <w:lang w:val="el-GR"/>
        </w:rPr>
        <w:t xml:space="preserve">επιτρέπεται βάσει του νομοσχεδίου, </w:t>
      </w:r>
      <w:r w:rsidR="00697B76" w:rsidRPr="0070023C">
        <w:rPr>
          <w:rFonts w:ascii="Arial" w:hAnsi="Arial" w:cs="Arial"/>
          <w:spacing w:val="6"/>
          <w:lang w:val="el-GR"/>
        </w:rPr>
        <w:t>να αναγκαστούν να μεταβαίνουν σε σχολεία με τάξεις εξειδικευμένης στήριξης ή σε Κέντρα Στήριξης για την Ενιαία Εκπαίδευση που να είναι εκτός της περιοχής τους (</w:t>
      </w:r>
      <w:r w:rsidR="00697B76" w:rsidRPr="0070023C">
        <w:rPr>
          <w:rFonts w:ascii="Arial" w:hAnsi="Arial" w:cs="Arial"/>
          <w:b/>
          <w:spacing w:val="6"/>
          <w:lang w:val="el-GR"/>
        </w:rPr>
        <w:t>άρθρο 9 νομοσχεδίου)</w:t>
      </w:r>
      <w:r w:rsidR="00697B76" w:rsidRPr="0070023C">
        <w:rPr>
          <w:rFonts w:ascii="Arial" w:hAnsi="Arial" w:cs="Arial"/>
          <w:spacing w:val="6"/>
          <w:lang w:val="el-GR"/>
        </w:rPr>
        <w:t xml:space="preserve">. </w:t>
      </w:r>
      <w:r w:rsidR="00216CB2" w:rsidRPr="0070023C">
        <w:rPr>
          <w:rFonts w:ascii="Arial" w:hAnsi="Arial" w:cs="Arial"/>
          <w:spacing w:val="6"/>
          <w:lang w:val="el-GR"/>
        </w:rPr>
        <w:t>Το γεγονός ότι σε τέτοιες περιπτώσεις θα καλύπτονται τα έξοδα των μεταφορικών από και προς τις τάξεις εξειδικευμένης στήριξης και τα Κέντρα Στήριξης για την Ενιαία Εκπαίδευση, δεν αναιρεί την παραβίαση που σηματοδοτεί η απομάκρυνση των παιδιών από τ</w:t>
      </w:r>
      <w:r w:rsidR="00B605AC" w:rsidRPr="0070023C">
        <w:rPr>
          <w:rFonts w:ascii="Arial" w:hAnsi="Arial" w:cs="Arial"/>
          <w:spacing w:val="6"/>
          <w:lang w:val="el-GR"/>
        </w:rPr>
        <w:t xml:space="preserve">ο σχολείο της </w:t>
      </w:r>
      <w:r w:rsidR="00216CB2" w:rsidRPr="0070023C">
        <w:rPr>
          <w:rFonts w:ascii="Arial" w:hAnsi="Arial" w:cs="Arial"/>
          <w:spacing w:val="6"/>
          <w:lang w:val="el-GR"/>
        </w:rPr>
        <w:t>περιοχή</w:t>
      </w:r>
      <w:r w:rsidR="00B605AC" w:rsidRPr="0070023C">
        <w:rPr>
          <w:rFonts w:ascii="Arial" w:hAnsi="Arial" w:cs="Arial"/>
          <w:spacing w:val="6"/>
          <w:lang w:val="el-GR"/>
        </w:rPr>
        <w:t xml:space="preserve">ς όπου διαμένουν </w:t>
      </w:r>
      <w:r w:rsidR="00216CB2" w:rsidRPr="0070023C">
        <w:rPr>
          <w:rFonts w:ascii="Arial" w:hAnsi="Arial" w:cs="Arial"/>
          <w:spacing w:val="6"/>
          <w:lang w:val="el-GR"/>
        </w:rPr>
        <w:t xml:space="preserve">, δυνάμει του άρθρου </w:t>
      </w:r>
      <w:r w:rsidR="009210BD" w:rsidRPr="0070023C">
        <w:rPr>
          <w:rFonts w:ascii="Arial" w:hAnsi="Arial" w:cs="Arial"/>
          <w:spacing w:val="6"/>
          <w:lang w:val="el-GR"/>
        </w:rPr>
        <w:t>24</w:t>
      </w:r>
      <w:r w:rsidR="00216CB2" w:rsidRPr="0070023C">
        <w:rPr>
          <w:rFonts w:ascii="Arial" w:hAnsi="Arial" w:cs="Arial"/>
          <w:spacing w:val="6"/>
          <w:lang w:val="el-GR"/>
        </w:rPr>
        <w:t xml:space="preserve"> της Σύμβασης του ΟΗΕ για τα Δικαιώματα των Ατόμων με Αναπηρίες. </w:t>
      </w:r>
    </w:p>
    <w:p w14:paraId="6F0C79A3" w14:textId="77777777" w:rsidR="009210BD" w:rsidRPr="0070023C" w:rsidRDefault="009210BD" w:rsidP="008606D1">
      <w:pPr>
        <w:pStyle w:val="ListParagraph"/>
        <w:spacing w:after="0" w:line="360" w:lineRule="auto"/>
        <w:ind w:left="567" w:hanging="567"/>
        <w:jc w:val="both"/>
        <w:rPr>
          <w:rFonts w:ascii="Arial" w:hAnsi="Arial" w:cs="Arial"/>
          <w:spacing w:val="6"/>
          <w:lang w:val="el-GR"/>
        </w:rPr>
      </w:pPr>
    </w:p>
    <w:p w14:paraId="4CA34D49" w14:textId="1D7B7C3A" w:rsidR="00CB7351" w:rsidRPr="0070023C" w:rsidRDefault="00FE746C" w:rsidP="008606D1">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Τ</w:t>
      </w:r>
      <w:r w:rsidR="00C103EE" w:rsidRPr="0070023C">
        <w:rPr>
          <w:rFonts w:ascii="Arial" w:hAnsi="Arial" w:cs="Arial"/>
          <w:b/>
          <w:spacing w:val="6"/>
          <w:lang w:val="el-GR"/>
        </w:rPr>
        <w:t xml:space="preserve">ο νομοσχέδιο </w:t>
      </w:r>
      <w:r w:rsidRPr="0070023C">
        <w:rPr>
          <w:rFonts w:ascii="Arial" w:hAnsi="Arial" w:cs="Arial"/>
          <w:b/>
          <w:spacing w:val="6"/>
          <w:lang w:val="el-GR"/>
        </w:rPr>
        <w:t xml:space="preserve">στην πραγματικότητα </w:t>
      </w:r>
      <w:r w:rsidR="00CB7351" w:rsidRPr="0070023C">
        <w:rPr>
          <w:rFonts w:ascii="Arial" w:hAnsi="Arial" w:cs="Arial"/>
          <w:b/>
          <w:spacing w:val="6"/>
          <w:lang w:val="el-GR"/>
        </w:rPr>
        <w:t xml:space="preserve">εξαρτά το δικαίωμα στην </w:t>
      </w:r>
      <w:r w:rsidR="00B605AC" w:rsidRPr="0070023C">
        <w:rPr>
          <w:rFonts w:ascii="Arial" w:hAnsi="Arial" w:cs="Arial"/>
          <w:b/>
          <w:spacing w:val="6"/>
          <w:lang w:val="el-GR"/>
        </w:rPr>
        <w:t xml:space="preserve">«ενιαία» </w:t>
      </w:r>
      <w:r w:rsidR="00CB7351" w:rsidRPr="0070023C">
        <w:rPr>
          <w:rFonts w:ascii="Arial" w:hAnsi="Arial" w:cs="Arial"/>
          <w:b/>
          <w:spacing w:val="6"/>
          <w:lang w:val="el-GR"/>
        </w:rPr>
        <w:t xml:space="preserve">εκπαίδευση από το επίπεδο στήριξης στο οποίο κρίνεται, βάσει αξιολόγησης, ότι </w:t>
      </w:r>
      <w:r w:rsidR="00B605AC" w:rsidRPr="0070023C">
        <w:rPr>
          <w:rFonts w:ascii="Arial" w:hAnsi="Arial" w:cs="Arial"/>
          <w:b/>
          <w:spacing w:val="6"/>
          <w:lang w:val="el-GR"/>
        </w:rPr>
        <w:t xml:space="preserve">έχει ανάγκη </w:t>
      </w:r>
      <w:r w:rsidR="00CB7351" w:rsidRPr="0070023C">
        <w:rPr>
          <w:rFonts w:ascii="Arial" w:hAnsi="Arial" w:cs="Arial"/>
          <w:b/>
          <w:spacing w:val="6"/>
          <w:lang w:val="el-GR"/>
        </w:rPr>
        <w:t xml:space="preserve"> κάθε παιδί.</w:t>
      </w:r>
      <w:r w:rsidR="00CB7351" w:rsidRPr="0070023C">
        <w:rPr>
          <w:rFonts w:ascii="Arial" w:hAnsi="Arial" w:cs="Arial"/>
          <w:spacing w:val="6"/>
          <w:lang w:val="el-GR"/>
        </w:rPr>
        <w:t xml:space="preserve"> Ένα παιδί </w:t>
      </w:r>
      <w:r w:rsidR="00B605AC" w:rsidRPr="0070023C">
        <w:rPr>
          <w:rFonts w:ascii="Arial" w:hAnsi="Arial" w:cs="Arial"/>
          <w:spacing w:val="6"/>
          <w:lang w:val="el-GR"/>
        </w:rPr>
        <w:t xml:space="preserve">για το οποίο </w:t>
      </w:r>
      <w:r w:rsidR="00CB7351" w:rsidRPr="0070023C">
        <w:rPr>
          <w:rFonts w:ascii="Arial" w:hAnsi="Arial" w:cs="Arial"/>
          <w:spacing w:val="6"/>
          <w:lang w:val="el-GR"/>
        </w:rPr>
        <w:t xml:space="preserve"> αποφασίζεται ότι «χρειάζεται εξειδικευμένη στήριξη» καταλήγει να λαμβάνει χαμηλής ποιότητας εκπαίδευση και να εκπαιδεύεται εκτός της γενικής τάξης, μακριά από τα παιδιά της ηλικίας του ή ακόμα και μακριά από το σπίτι του. Εξαρτά δηλαδή το επίπεδο της εκπαίδευσης που θα λαμβάνει κάθε παιδί στη βάση των αποτελεσμάτων των αξιολογήσεων που θα γίνονται, παραβιάζοντας τη δικαιωματική προσέγγιση της αναπηρίας που αποτελεί προϋπόθεση της ενιαίας εκπαίδευσης. Η δικαιωματική προσέγγιση προβλέπει ότι κάθε ανθρώπινο δικαίωμα, περιλαμβανομένης της εκπαίδευσης, θα πρέπει να διασφαλίζεται σε όλα τα παιδιά, ανεξαρτήτως αναπηρίας ή </w:t>
      </w:r>
      <w:r w:rsidR="00B605AC" w:rsidRPr="0070023C">
        <w:rPr>
          <w:rFonts w:ascii="Arial" w:hAnsi="Arial" w:cs="Arial"/>
          <w:spacing w:val="6"/>
          <w:lang w:val="el-GR"/>
        </w:rPr>
        <w:t xml:space="preserve">αναγκαίου </w:t>
      </w:r>
      <w:r w:rsidR="00CB7351" w:rsidRPr="0070023C">
        <w:rPr>
          <w:rFonts w:ascii="Arial" w:hAnsi="Arial" w:cs="Arial"/>
          <w:spacing w:val="6"/>
          <w:lang w:val="el-GR"/>
        </w:rPr>
        <w:t xml:space="preserve">βαθμού στήριξης που σχετίζεται με την αναπηρία του. Η δικαιωματική προσέγγιση δεν αποδέχεται εξαιρέσεις ή περιορισμούς σε οποιοδήποτε δικαίωμα. Η ενιαία εκπαίδευση και η δικαιωματική προσέγγιση συνάδουν αφού η ενιαία εκπαίδευση επιβάλλει την παροχή υψηλού επιπέδου και ποιοτικής εκπαίδευσης σε όλα τα παιδιά ανεξαρτήτως είδους ή </w:t>
      </w:r>
      <w:r w:rsidR="00CB7351" w:rsidRPr="0070023C">
        <w:rPr>
          <w:rFonts w:ascii="Arial" w:hAnsi="Arial" w:cs="Arial"/>
          <w:spacing w:val="6"/>
          <w:lang w:val="el-GR"/>
        </w:rPr>
        <w:lastRenderedPageBreak/>
        <w:t xml:space="preserve">βαθμού αναπηρίας. Η εκπαίδευση παρέχεται ισότιμα σε όλα τα παιδιά </w:t>
      </w:r>
      <w:r w:rsidR="00CB7351" w:rsidRPr="0070023C">
        <w:rPr>
          <w:rFonts w:ascii="Arial" w:hAnsi="Arial" w:cs="Arial"/>
          <w:i/>
          <w:spacing w:val="6"/>
          <w:lang w:val="el-GR"/>
        </w:rPr>
        <w:t xml:space="preserve">με </w:t>
      </w:r>
      <w:r w:rsidR="00CB7351" w:rsidRPr="0070023C">
        <w:rPr>
          <w:rFonts w:ascii="Arial" w:hAnsi="Arial" w:cs="Arial"/>
          <w:spacing w:val="6"/>
          <w:lang w:val="el-GR"/>
        </w:rPr>
        <w:t xml:space="preserve">εξατομικευμένη στήριξη, </w:t>
      </w:r>
      <w:r w:rsidR="00CB7351" w:rsidRPr="0070023C">
        <w:rPr>
          <w:rFonts w:ascii="Arial" w:hAnsi="Arial" w:cs="Arial"/>
          <w:i/>
          <w:spacing w:val="6"/>
          <w:lang w:val="el-GR"/>
        </w:rPr>
        <w:t xml:space="preserve">με </w:t>
      </w:r>
      <w:r w:rsidR="00CB7351" w:rsidRPr="0070023C">
        <w:rPr>
          <w:rFonts w:ascii="Arial" w:hAnsi="Arial" w:cs="Arial"/>
          <w:spacing w:val="6"/>
          <w:lang w:val="el-GR"/>
        </w:rPr>
        <w:t xml:space="preserve">εύλογες προσαρμογές, </w:t>
      </w:r>
      <w:r w:rsidR="00CB7351" w:rsidRPr="0070023C">
        <w:rPr>
          <w:rFonts w:ascii="Arial" w:hAnsi="Arial" w:cs="Arial"/>
          <w:i/>
          <w:spacing w:val="6"/>
          <w:lang w:val="el-GR"/>
        </w:rPr>
        <w:t xml:space="preserve">με </w:t>
      </w:r>
      <w:r w:rsidR="00CB7351" w:rsidRPr="0070023C">
        <w:rPr>
          <w:rFonts w:ascii="Arial" w:hAnsi="Arial" w:cs="Arial"/>
          <w:spacing w:val="6"/>
          <w:lang w:val="el-GR"/>
        </w:rPr>
        <w:t xml:space="preserve">διαφοροποίηση διδασκαλίας, </w:t>
      </w:r>
      <w:r w:rsidR="00CB7351" w:rsidRPr="0070023C">
        <w:rPr>
          <w:rFonts w:ascii="Arial" w:hAnsi="Arial" w:cs="Arial"/>
          <w:i/>
          <w:spacing w:val="6"/>
          <w:lang w:val="el-GR"/>
        </w:rPr>
        <w:t xml:space="preserve">με </w:t>
      </w:r>
      <w:r w:rsidR="00CB7351" w:rsidRPr="0070023C">
        <w:rPr>
          <w:rFonts w:ascii="Arial" w:hAnsi="Arial" w:cs="Arial"/>
          <w:spacing w:val="6"/>
          <w:lang w:val="el-GR"/>
        </w:rPr>
        <w:t xml:space="preserve">συνδιδασκαλία, </w:t>
      </w:r>
      <w:r w:rsidR="00CB7351" w:rsidRPr="0070023C">
        <w:rPr>
          <w:rFonts w:ascii="Arial" w:hAnsi="Arial" w:cs="Arial"/>
          <w:i/>
          <w:spacing w:val="6"/>
          <w:lang w:val="el-GR"/>
        </w:rPr>
        <w:t xml:space="preserve">με </w:t>
      </w:r>
      <w:r w:rsidR="00CB7351" w:rsidRPr="0070023C">
        <w:rPr>
          <w:rFonts w:ascii="Arial" w:hAnsi="Arial" w:cs="Arial"/>
          <w:spacing w:val="6"/>
          <w:lang w:val="el-GR"/>
        </w:rPr>
        <w:t xml:space="preserve">προσβάσιμες μεθόδους, προσβάσιμη επικοινωνία, προσβάσιμο εξοπλισμό, κτίρια και τεχνολογία, προσβάσιμες εκδρομές, εκδηλώσεις και δραστηριότητες, </w:t>
      </w:r>
      <w:r w:rsidR="00CB7351" w:rsidRPr="0070023C">
        <w:rPr>
          <w:rFonts w:ascii="Arial" w:hAnsi="Arial" w:cs="Arial"/>
          <w:i/>
          <w:spacing w:val="6"/>
          <w:lang w:val="el-GR"/>
        </w:rPr>
        <w:t xml:space="preserve">με </w:t>
      </w:r>
      <w:r w:rsidR="00CB7351" w:rsidRPr="0070023C">
        <w:rPr>
          <w:rFonts w:ascii="Arial" w:hAnsi="Arial" w:cs="Arial"/>
          <w:spacing w:val="6"/>
          <w:lang w:val="el-GR"/>
        </w:rPr>
        <w:t xml:space="preserve">μέτρα καθολικού σχεδιασμού, </w:t>
      </w:r>
      <w:r w:rsidR="00CB7351" w:rsidRPr="0070023C">
        <w:rPr>
          <w:rFonts w:ascii="Arial" w:hAnsi="Arial" w:cs="Arial"/>
          <w:i/>
          <w:spacing w:val="6"/>
          <w:lang w:val="el-GR"/>
        </w:rPr>
        <w:t xml:space="preserve">με διαθεσιμότητα </w:t>
      </w:r>
      <w:r w:rsidR="00CB7351" w:rsidRPr="0070023C">
        <w:rPr>
          <w:rFonts w:ascii="Arial" w:hAnsi="Arial" w:cs="Arial"/>
          <w:spacing w:val="6"/>
          <w:lang w:val="el-GR"/>
        </w:rPr>
        <w:t>υπηρεσιών</w:t>
      </w:r>
      <w:r w:rsidR="00CB7351" w:rsidRPr="0070023C">
        <w:rPr>
          <w:rFonts w:ascii="Arial" w:hAnsi="Arial" w:cs="Arial"/>
          <w:i/>
          <w:spacing w:val="6"/>
          <w:lang w:val="el-GR"/>
        </w:rPr>
        <w:t>.</w:t>
      </w:r>
      <w:r w:rsidR="00CB7351" w:rsidRPr="0070023C">
        <w:rPr>
          <w:rFonts w:ascii="Arial" w:hAnsi="Arial" w:cs="Arial"/>
          <w:spacing w:val="6"/>
          <w:lang w:val="el-GR"/>
        </w:rPr>
        <w:t xml:space="preserve"> Αναγνωρίζει ότι δεν υπάρχουν παιδιά που αξίζουν και παιδιά που δεν αξίζουν (μη εκπαιδεύσιμα) την ποιοτική εκπαίδευση</w:t>
      </w:r>
      <w:r w:rsidR="00B605AC" w:rsidRPr="0070023C">
        <w:rPr>
          <w:rFonts w:ascii="Arial" w:hAnsi="Arial" w:cs="Arial"/>
          <w:spacing w:val="6"/>
          <w:lang w:val="el-GR"/>
        </w:rPr>
        <w:t xml:space="preserve">, </w:t>
      </w:r>
      <w:r w:rsidR="00CB7351" w:rsidRPr="0070023C">
        <w:rPr>
          <w:rFonts w:ascii="Arial" w:hAnsi="Arial" w:cs="Arial"/>
          <w:spacing w:val="6"/>
          <w:lang w:val="el-GR"/>
        </w:rPr>
        <w:t xml:space="preserve"> αλλά πλαίσια που μπορούν και πλαίσια που αρνούνται να παράσχουν την εν λόγω ποιοτική εκπαίδευση, παραβιάζοντας το άρθρο 24 της Σύμβασης του ΟΗΕ για τα Δικαιώματα των Ατόμων με Αναπηρία και το δικαίωμα σε ενιαία εκπαίδευση.</w:t>
      </w:r>
    </w:p>
    <w:p w14:paraId="2FD8D917" w14:textId="77777777" w:rsidR="00466CD7" w:rsidRPr="0070023C" w:rsidRDefault="00466CD7" w:rsidP="008606D1">
      <w:pPr>
        <w:pStyle w:val="ListParagraph"/>
        <w:spacing w:after="0" w:line="360" w:lineRule="auto"/>
        <w:jc w:val="both"/>
        <w:rPr>
          <w:rFonts w:ascii="Arial" w:hAnsi="Arial" w:cs="Arial"/>
          <w:b/>
          <w:spacing w:val="6"/>
          <w:lang w:val="el-GR"/>
        </w:rPr>
      </w:pPr>
    </w:p>
    <w:p w14:paraId="2D0D0C97" w14:textId="080FDFD5" w:rsidR="00466CD7" w:rsidRDefault="00466CD7" w:rsidP="008606D1">
      <w:pPr>
        <w:pStyle w:val="ListParagraph"/>
        <w:spacing w:after="0" w:line="360" w:lineRule="auto"/>
        <w:ind w:left="567"/>
        <w:jc w:val="both"/>
        <w:rPr>
          <w:rFonts w:ascii="Arial" w:hAnsi="Arial" w:cs="Arial"/>
          <w:spacing w:val="6"/>
          <w:lang w:val="el-GR"/>
        </w:rPr>
      </w:pPr>
      <w:r w:rsidRPr="0070023C">
        <w:rPr>
          <w:rFonts w:ascii="Arial" w:hAnsi="Arial" w:cs="Arial"/>
          <w:spacing w:val="6"/>
          <w:lang w:val="el-GR"/>
        </w:rPr>
        <w:t xml:space="preserve">Σημειώνουμε ότι δεν είναι </w:t>
      </w:r>
      <w:r w:rsidR="00B605AC" w:rsidRPr="0070023C">
        <w:rPr>
          <w:rFonts w:ascii="Arial" w:hAnsi="Arial" w:cs="Arial"/>
          <w:spacing w:val="6"/>
          <w:lang w:val="el-GR"/>
        </w:rPr>
        <w:t xml:space="preserve">η θέση μας ότι παιδιά με αναπηρία δεν θα πρέπει να έχουν </w:t>
      </w:r>
      <w:r w:rsidRPr="0070023C">
        <w:rPr>
          <w:rFonts w:ascii="Arial" w:hAnsi="Arial" w:cs="Arial"/>
          <w:spacing w:val="6"/>
          <w:lang w:val="el-GR"/>
        </w:rPr>
        <w:t xml:space="preserve"> πρόσβασή σε αναγκαίες θεραπείες (π.χ. λογοθεραπεία)</w:t>
      </w:r>
      <w:r w:rsidR="00903DFE">
        <w:rPr>
          <w:rFonts w:ascii="Arial" w:hAnsi="Arial" w:cs="Arial"/>
          <w:spacing w:val="6"/>
          <w:lang w:val="el-GR"/>
        </w:rPr>
        <w:t xml:space="preserve"> για σκοπούς εκπαιδευτικής στήριξης</w:t>
      </w:r>
      <w:r w:rsidRPr="0070023C">
        <w:rPr>
          <w:rFonts w:ascii="Arial" w:hAnsi="Arial" w:cs="Arial"/>
          <w:spacing w:val="6"/>
          <w:lang w:val="el-GR"/>
        </w:rPr>
        <w:t xml:space="preserve">. Οι θεραπείες όμως αυτές δεν μπορεί να είναι </w:t>
      </w:r>
      <w:r w:rsidRPr="0070023C">
        <w:rPr>
          <w:rFonts w:ascii="Arial" w:hAnsi="Arial" w:cs="Arial"/>
          <w:spacing w:val="6"/>
          <w:u w:val="single"/>
          <w:lang w:val="el-GR"/>
        </w:rPr>
        <w:t>το μόνο</w:t>
      </w:r>
      <w:r w:rsidRPr="0070023C">
        <w:rPr>
          <w:rFonts w:ascii="Arial" w:hAnsi="Arial" w:cs="Arial"/>
          <w:spacing w:val="6"/>
          <w:lang w:val="el-GR"/>
        </w:rPr>
        <w:t xml:space="preserve"> που παρέχεται στα παιδιά με αναπηρία, </w:t>
      </w:r>
      <w:r w:rsidR="00B605AC" w:rsidRPr="0070023C">
        <w:rPr>
          <w:rFonts w:ascii="Arial" w:hAnsi="Arial" w:cs="Arial"/>
          <w:spacing w:val="6"/>
          <w:lang w:val="el-GR"/>
        </w:rPr>
        <w:t xml:space="preserve">αντί της ποιοτικής εκπαίδευσης, </w:t>
      </w:r>
      <w:r w:rsidRPr="0070023C">
        <w:rPr>
          <w:rFonts w:ascii="Arial" w:hAnsi="Arial" w:cs="Arial"/>
          <w:spacing w:val="6"/>
          <w:lang w:val="el-GR"/>
        </w:rPr>
        <w:t>ως συμβαίνει σήμερα σε αρκετές περιπτώσεις παιδιών που φοιτούν σε «ειδικά σχολεία»</w:t>
      </w:r>
      <w:r w:rsidR="00B605AC" w:rsidRPr="0070023C">
        <w:rPr>
          <w:rFonts w:ascii="Arial" w:hAnsi="Arial" w:cs="Arial"/>
          <w:spacing w:val="6"/>
          <w:lang w:val="el-GR"/>
        </w:rPr>
        <w:t xml:space="preserve"> ή ακόμα και σε «ειδικές μονάδες»</w:t>
      </w:r>
      <w:r w:rsidRPr="0070023C">
        <w:rPr>
          <w:rFonts w:ascii="Arial" w:hAnsi="Arial" w:cs="Arial"/>
          <w:spacing w:val="6"/>
          <w:lang w:val="el-GR"/>
        </w:rPr>
        <w:t xml:space="preserve">. Θα πρέπει να διασφαλίζεται το δικαίωμα στην εκπαίδευση, την ενιαία και ποιοτική εκπαίδευση σε κάθε παιδί με αναπηρία, </w:t>
      </w:r>
      <w:r w:rsidRPr="0070023C">
        <w:rPr>
          <w:rFonts w:ascii="Arial" w:hAnsi="Arial" w:cs="Arial"/>
          <w:i/>
          <w:spacing w:val="6"/>
          <w:lang w:val="el-GR"/>
        </w:rPr>
        <w:t xml:space="preserve">μαζί </w:t>
      </w:r>
      <w:r w:rsidRPr="0070023C">
        <w:rPr>
          <w:rFonts w:ascii="Arial" w:hAnsi="Arial" w:cs="Arial"/>
          <w:spacing w:val="6"/>
          <w:lang w:val="el-GR"/>
        </w:rPr>
        <w:t>με την εκμάθηση δεξιοτήτων ζωής και κοινωνικής ανάπτυξ</w:t>
      </w:r>
      <w:r w:rsidR="00B605AC" w:rsidRPr="0070023C">
        <w:rPr>
          <w:rFonts w:ascii="Arial" w:hAnsi="Arial" w:cs="Arial"/>
          <w:spacing w:val="6"/>
          <w:lang w:val="el-GR"/>
        </w:rPr>
        <w:t>η</w:t>
      </w:r>
      <w:r w:rsidRPr="0070023C">
        <w:rPr>
          <w:rFonts w:ascii="Arial" w:hAnsi="Arial" w:cs="Arial"/>
          <w:spacing w:val="6"/>
          <w:lang w:val="el-GR"/>
        </w:rPr>
        <w:t>ς και συμμετοχής, όπως αναφέρεται στο άρθρο 24 πιο πάνω στο πλαίσιο της γενικής εκπαίδευσης</w:t>
      </w:r>
      <w:r w:rsidRPr="00AD764C">
        <w:rPr>
          <w:rFonts w:ascii="Arial" w:hAnsi="Arial" w:cs="Arial"/>
          <w:spacing w:val="6"/>
          <w:lang w:val="el-GR"/>
        </w:rPr>
        <w:t xml:space="preserve">. </w:t>
      </w:r>
      <w:r w:rsidR="00903DFE">
        <w:rPr>
          <w:rFonts w:ascii="Arial" w:hAnsi="Arial" w:cs="Arial"/>
          <w:spacing w:val="6"/>
          <w:lang w:val="el-GR"/>
        </w:rPr>
        <w:t xml:space="preserve">Τυχόν δε θεραπείες που αφορούν στην εκπαίδευση μπορούν να γίνονται παράλληλα με την παροχή εκπαίδευσης ή και συμπληρωματικά σε χρόνο εκτός του εκπαιδευτικού. Τα θέματα των θεραπειών για σκοπούς αποκατάστασης και όχι εκπαίδευσης, θα πρέπει να τονιστεί, αφορούν στις αρμοδιότητες του Υπουργείου Υγείας και όχι του Υπουργείου Παιδείας και Πολιτισμού.  </w:t>
      </w:r>
    </w:p>
    <w:p w14:paraId="68A8D066" w14:textId="77777777" w:rsidR="00CB7351" w:rsidRPr="00182C9E" w:rsidRDefault="00CB7351" w:rsidP="00AD764C">
      <w:pPr>
        <w:pStyle w:val="ListParagraph"/>
        <w:spacing w:after="0" w:line="360" w:lineRule="auto"/>
        <w:jc w:val="both"/>
        <w:rPr>
          <w:rFonts w:ascii="Arial" w:hAnsi="Arial" w:cs="Arial"/>
          <w:b/>
          <w:spacing w:val="6"/>
          <w:lang w:val="el-GR"/>
        </w:rPr>
      </w:pPr>
    </w:p>
    <w:p w14:paraId="1DCC2E9D" w14:textId="77777777" w:rsidR="00851C4C" w:rsidRDefault="007C5930" w:rsidP="0070023C">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 xml:space="preserve">Τα παιδιά με αναπηρία εκτίθενται σε κίνδυνο να μην λαμβάνουν απολυτήριο σε ίση βάση με τα άλλα παιδιά γεγονός που παραβιάζει το άρθρο 24, την αρχή των ίσων ευκαιριών και της μη διάκρισης και επιφέρει δυσμενείς επιπτώσεις στην </w:t>
      </w:r>
      <w:r w:rsidRPr="0070023C">
        <w:rPr>
          <w:rFonts w:ascii="Arial" w:hAnsi="Arial" w:cs="Arial"/>
          <w:b/>
          <w:spacing w:val="6"/>
          <w:lang w:val="el-GR"/>
        </w:rPr>
        <w:lastRenderedPageBreak/>
        <w:t xml:space="preserve">επαγγελματική και άλλη αποκατάστασή τους. </w:t>
      </w:r>
      <w:r w:rsidRPr="0070023C">
        <w:rPr>
          <w:rFonts w:ascii="Arial" w:hAnsi="Arial" w:cs="Arial"/>
          <w:spacing w:val="6"/>
          <w:lang w:val="el-GR"/>
        </w:rPr>
        <w:t xml:space="preserve">Άλλο αποτέλεσμα του διαχωρισμού που δημιουργεί το νομοσχέδιο είναι τα παιδιά με επιπρόσθετες ανάγκες στήριξης να ενδέχεται να ολοκληρώσουν τη φοίτησή τους με ένα πιστοποιητικό παρακολούθησης και όχι με απολυτήριο </w:t>
      </w:r>
      <w:r w:rsidRPr="0070023C">
        <w:rPr>
          <w:rFonts w:ascii="Arial" w:hAnsi="Arial" w:cs="Arial"/>
          <w:b/>
          <w:spacing w:val="6"/>
          <w:lang w:val="el-GR"/>
        </w:rPr>
        <w:t>(άρθρο 7(3) νομοσχεδίου)</w:t>
      </w:r>
      <w:r w:rsidRPr="0070023C">
        <w:rPr>
          <w:rFonts w:ascii="Arial" w:hAnsi="Arial" w:cs="Arial"/>
          <w:spacing w:val="6"/>
          <w:lang w:val="el-GR"/>
        </w:rPr>
        <w:t>, αναλόγως της εκπαίδευσης που προδιαγράφεται βάσει της αξιολόγησής τους ότι θα λαμβάνουν (</w:t>
      </w:r>
      <w:r w:rsidRPr="0070023C">
        <w:rPr>
          <w:rFonts w:ascii="Arial" w:hAnsi="Arial" w:cs="Arial"/>
          <w:b/>
          <w:spacing w:val="6"/>
          <w:lang w:val="el-GR"/>
        </w:rPr>
        <w:t>άρθρο 19(1)(β) νομοσχεδίου</w:t>
      </w:r>
      <w:r w:rsidRPr="0070023C">
        <w:rPr>
          <w:rFonts w:ascii="Arial" w:hAnsi="Arial" w:cs="Arial"/>
          <w:spacing w:val="6"/>
          <w:lang w:val="el-GR"/>
        </w:rPr>
        <w:t>). Πώς θα μπορέσουν να συνεχίσουν την εκπαίδευσή τους σε ανώτατο βαθμό και πώς θα μπορέσουν να εργαστούν στη συνέχεια, υπό συνθήκες ίσων ευκαιριών (</w:t>
      </w:r>
      <w:r w:rsidRPr="0070023C">
        <w:rPr>
          <w:rFonts w:ascii="Arial" w:hAnsi="Arial" w:cs="Arial"/>
          <w:b/>
          <w:spacing w:val="6"/>
          <w:lang w:val="el-GR"/>
        </w:rPr>
        <w:t>άρθρο 27 Σύμβασης)</w:t>
      </w:r>
      <w:r w:rsidRPr="0070023C">
        <w:rPr>
          <w:rFonts w:ascii="Arial" w:hAnsi="Arial" w:cs="Arial"/>
          <w:spacing w:val="6"/>
          <w:lang w:val="el-GR"/>
        </w:rPr>
        <w:t xml:space="preserve">; Πού είναι το μέλλον τους αν όχι στην αγορά εργασίας (κοινωνική ενσωμάτωση); Στην ιδρυματοποίηση ή την κακώς αμειβόμενη εργασία;  </w:t>
      </w:r>
      <w:r w:rsidR="00914418" w:rsidRPr="0070023C">
        <w:rPr>
          <w:rFonts w:ascii="Arial" w:hAnsi="Arial" w:cs="Arial"/>
          <w:spacing w:val="6"/>
          <w:lang w:val="el-GR"/>
        </w:rPr>
        <w:t>Η παραδοχή στο ίδιο νομοσχέδιο ότι παιδιά τα οποία κατά τα άλλα θα φοιτούν σε «ενιαίο εκπαιδευτικό σύστημα», ενδέχεται να μην είναι σε θέση να έχουν απολυτήριο αλλά μόνο πιστοποιητικό παρακολούθησης, καταδεικνύει από μόνη της ότι δεν πρόκειται για νόμο ο οποίος διασφαλίζει την ενιαία εκπαίδευση.</w:t>
      </w:r>
    </w:p>
    <w:p w14:paraId="1FA45B2F" w14:textId="3B5A99D4" w:rsidR="0070023C" w:rsidRDefault="00914418" w:rsidP="00851C4C">
      <w:pPr>
        <w:pStyle w:val="ListParagraph"/>
        <w:spacing w:after="0" w:line="360" w:lineRule="auto"/>
        <w:ind w:left="567"/>
        <w:jc w:val="both"/>
        <w:rPr>
          <w:rFonts w:ascii="Arial" w:hAnsi="Arial" w:cs="Arial"/>
          <w:spacing w:val="6"/>
          <w:lang w:val="el-GR"/>
        </w:rPr>
      </w:pPr>
      <w:r w:rsidRPr="0070023C">
        <w:rPr>
          <w:rFonts w:ascii="Arial" w:hAnsi="Arial" w:cs="Arial"/>
          <w:spacing w:val="6"/>
          <w:lang w:val="el-GR"/>
        </w:rPr>
        <w:t xml:space="preserve"> </w:t>
      </w:r>
    </w:p>
    <w:p w14:paraId="00E02C0C" w14:textId="56D2E615" w:rsidR="00BE3AAA" w:rsidRPr="0070023C" w:rsidRDefault="00BE3AAA" w:rsidP="0070023C">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 xml:space="preserve">Η ενιαία εκπαίδευση αφορά στη λήψη μέτρων που υπερβαίνουν </w:t>
      </w:r>
      <w:r w:rsidR="00E565E7" w:rsidRPr="0070023C">
        <w:rPr>
          <w:rFonts w:ascii="Arial" w:hAnsi="Arial" w:cs="Arial"/>
          <w:b/>
          <w:spacing w:val="6"/>
          <w:lang w:val="el-GR"/>
        </w:rPr>
        <w:t xml:space="preserve">κατά πολύ </w:t>
      </w:r>
      <w:r w:rsidRPr="0070023C">
        <w:rPr>
          <w:rFonts w:ascii="Arial" w:hAnsi="Arial" w:cs="Arial"/>
          <w:b/>
          <w:spacing w:val="6"/>
          <w:lang w:val="el-GR"/>
        </w:rPr>
        <w:t xml:space="preserve">τις εύλογες προσαρμογές και τα όσα αναφέρονται στον ορισμό που περιλήφθηκε στο άρθρο 2 του νομοσχεδίου σχετικά με τη μάθηση και τη διδασκαλία και τον καθολικό σχεδιασμό. </w:t>
      </w:r>
      <w:r w:rsidR="007647EE" w:rsidRPr="0070023C">
        <w:rPr>
          <w:rFonts w:ascii="Arial" w:hAnsi="Arial" w:cs="Arial"/>
          <w:spacing w:val="6"/>
          <w:lang w:val="el-GR"/>
        </w:rPr>
        <w:t xml:space="preserve">Περιλαμβάνει βάσει του </w:t>
      </w:r>
      <w:r w:rsidR="007647EE" w:rsidRPr="0070023C">
        <w:rPr>
          <w:rFonts w:ascii="Arial" w:hAnsi="Arial" w:cs="Arial"/>
          <w:b/>
          <w:spacing w:val="6"/>
          <w:lang w:val="el-GR"/>
        </w:rPr>
        <w:t>άρθρου 24</w:t>
      </w:r>
      <w:r w:rsidR="007647EE" w:rsidRPr="0070023C">
        <w:rPr>
          <w:rFonts w:ascii="Arial" w:hAnsi="Arial" w:cs="Arial"/>
          <w:spacing w:val="6"/>
          <w:lang w:val="el-GR"/>
        </w:rPr>
        <w:t xml:space="preserve"> της Σύμβασης </w:t>
      </w:r>
      <w:r w:rsidR="00A95BE4" w:rsidRPr="0070023C">
        <w:rPr>
          <w:rFonts w:ascii="Arial" w:hAnsi="Arial" w:cs="Arial"/>
          <w:spacing w:val="6"/>
          <w:lang w:val="el-GR"/>
        </w:rPr>
        <w:t xml:space="preserve">όλες </w:t>
      </w:r>
      <w:r w:rsidR="005C19B7" w:rsidRPr="0070023C">
        <w:rPr>
          <w:rFonts w:ascii="Arial" w:hAnsi="Arial" w:cs="Arial"/>
          <w:spacing w:val="6"/>
          <w:lang w:val="el-GR"/>
        </w:rPr>
        <w:t xml:space="preserve">τις πιο πάνω προϋποθέσεις </w:t>
      </w:r>
      <w:r w:rsidR="007647EE" w:rsidRPr="0070023C">
        <w:rPr>
          <w:rFonts w:ascii="Arial" w:hAnsi="Arial" w:cs="Arial"/>
          <w:spacing w:val="6"/>
          <w:lang w:val="el-GR"/>
        </w:rPr>
        <w:t xml:space="preserve">υπό την ερμηνεία που τους δίδεται στο Γενικό Σχόλιο </w:t>
      </w:r>
      <w:proofErr w:type="spellStart"/>
      <w:r w:rsidR="007647EE" w:rsidRPr="0070023C">
        <w:rPr>
          <w:rFonts w:ascii="Arial" w:hAnsi="Arial" w:cs="Arial"/>
          <w:spacing w:val="6"/>
          <w:lang w:val="el-GR"/>
        </w:rPr>
        <w:t>αρ</w:t>
      </w:r>
      <w:proofErr w:type="spellEnd"/>
      <w:r w:rsidR="007647EE" w:rsidRPr="0070023C">
        <w:rPr>
          <w:rFonts w:ascii="Arial" w:hAnsi="Arial" w:cs="Arial"/>
          <w:spacing w:val="6"/>
          <w:lang w:val="el-GR"/>
        </w:rPr>
        <w:t>. 4 (2006) της Επιτροπής για τα Δικαιώματα των Ατόμων με Αναπηρίες πλείστα από τα οποία στοιχεία απουσιάζουν από το νομοσχέδιο, γεγονός όμως που αποτελεί αναπόφευκτο αποτέλεσμα του ως άνω αναφερόμενου διαχωριστικού συστήματος εκπαίδευσης που είναι η βάση</w:t>
      </w:r>
      <w:r w:rsidR="00914418" w:rsidRPr="0070023C">
        <w:rPr>
          <w:rFonts w:ascii="Arial" w:hAnsi="Arial" w:cs="Arial"/>
          <w:spacing w:val="6"/>
          <w:lang w:val="el-GR"/>
        </w:rPr>
        <w:t xml:space="preserve"> και φιλοσοφία </w:t>
      </w:r>
      <w:r w:rsidR="007647EE" w:rsidRPr="0070023C">
        <w:rPr>
          <w:rFonts w:ascii="Arial" w:hAnsi="Arial" w:cs="Arial"/>
          <w:spacing w:val="6"/>
          <w:lang w:val="el-GR"/>
        </w:rPr>
        <w:t xml:space="preserve"> του νομοσχεδίου. </w:t>
      </w:r>
      <w:r w:rsidR="005C19B7" w:rsidRPr="0070023C">
        <w:rPr>
          <w:rFonts w:ascii="Arial" w:hAnsi="Arial" w:cs="Arial"/>
          <w:spacing w:val="6"/>
          <w:lang w:val="el-GR"/>
        </w:rPr>
        <w:t xml:space="preserve">Συνεπώς, αναμένεται από το νομοσχέδιο ότι θα ανταποκρίνεται πλήρως σε κάθε μία από τις προϋποθέσεις του </w:t>
      </w:r>
      <w:r w:rsidR="00DE5FEA" w:rsidRPr="0070023C">
        <w:rPr>
          <w:rFonts w:ascii="Arial" w:hAnsi="Arial" w:cs="Arial"/>
          <w:spacing w:val="6"/>
          <w:lang w:val="el-GR"/>
        </w:rPr>
        <w:t xml:space="preserve">άρθρου 24 και τις αρχές που αναλύονται στο Γενικό Σχόλιο </w:t>
      </w:r>
      <w:proofErr w:type="spellStart"/>
      <w:r w:rsidR="00DE5FEA" w:rsidRPr="0070023C">
        <w:rPr>
          <w:rFonts w:ascii="Arial" w:hAnsi="Arial" w:cs="Arial"/>
          <w:spacing w:val="6"/>
          <w:lang w:val="el-GR"/>
        </w:rPr>
        <w:t>Αρ</w:t>
      </w:r>
      <w:proofErr w:type="spellEnd"/>
      <w:r w:rsidR="00DE5FEA" w:rsidRPr="0070023C">
        <w:rPr>
          <w:rFonts w:ascii="Arial" w:hAnsi="Arial" w:cs="Arial"/>
          <w:spacing w:val="6"/>
          <w:lang w:val="el-GR"/>
        </w:rPr>
        <w:t>. 4., ενώ ακριβώς οι σκοποί και ο ορισμός της ενιαίας εκπαίδευσης, αναπόφευκτα</w:t>
      </w:r>
      <w:r w:rsidR="00C27FB2" w:rsidRPr="0070023C">
        <w:rPr>
          <w:rFonts w:ascii="Arial" w:hAnsi="Arial" w:cs="Arial"/>
          <w:spacing w:val="6"/>
          <w:lang w:val="el-GR"/>
        </w:rPr>
        <w:t xml:space="preserve"> αφορούν και σ</w:t>
      </w:r>
      <w:r w:rsidR="00DE5FEA" w:rsidRPr="0070023C">
        <w:rPr>
          <w:rFonts w:ascii="Arial" w:hAnsi="Arial" w:cs="Arial"/>
          <w:spacing w:val="6"/>
          <w:lang w:val="el-GR"/>
        </w:rPr>
        <w:t>τις μεθόδους αξιολόγησης των παιδιών με αναπηρία, τόσο για το σκοπό της υποστήριξής τους, γενικά ή εξατομικευμένα, όσο και για το σκοπό της εκπαιδευτικής τους αξιολόγησ</w:t>
      </w:r>
      <w:r w:rsidR="00914418" w:rsidRPr="0070023C">
        <w:rPr>
          <w:rFonts w:ascii="Arial" w:hAnsi="Arial" w:cs="Arial"/>
          <w:spacing w:val="6"/>
          <w:lang w:val="el-GR"/>
        </w:rPr>
        <w:t>η</w:t>
      </w:r>
      <w:r w:rsidR="00DE5FEA" w:rsidRPr="0070023C">
        <w:rPr>
          <w:rFonts w:ascii="Arial" w:hAnsi="Arial" w:cs="Arial"/>
          <w:spacing w:val="6"/>
          <w:lang w:val="el-GR"/>
        </w:rPr>
        <w:t>ς,</w:t>
      </w:r>
      <w:r w:rsidR="00D05603" w:rsidRPr="0070023C">
        <w:rPr>
          <w:rFonts w:ascii="Arial" w:hAnsi="Arial" w:cs="Arial"/>
          <w:spacing w:val="6"/>
          <w:lang w:val="el-GR"/>
        </w:rPr>
        <w:t xml:space="preserve"> η </w:t>
      </w:r>
      <w:r w:rsidR="00D05603" w:rsidRPr="0070023C">
        <w:rPr>
          <w:rFonts w:ascii="Arial" w:hAnsi="Arial" w:cs="Arial"/>
          <w:spacing w:val="6"/>
          <w:lang w:val="el-GR"/>
        </w:rPr>
        <w:lastRenderedPageBreak/>
        <w:t xml:space="preserve">οποία πρέπει να είναι </w:t>
      </w:r>
      <w:r w:rsidR="00DE5FEA" w:rsidRPr="0070023C">
        <w:rPr>
          <w:rFonts w:ascii="Arial" w:hAnsi="Arial" w:cs="Arial"/>
          <w:spacing w:val="6"/>
          <w:lang w:val="el-GR"/>
        </w:rPr>
        <w:t xml:space="preserve">ευέλικτη και διαφοροποιημένη </w:t>
      </w:r>
      <w:r w:rsidR="00D05603" w:rsidRPr="0070023C">
        <w:rPr>
          <w:rFonts w:ascii="Arial" w:hAnsi="Arial" w:cs="Arial"/>
          <w:spacing w:val="6"/>
          <w:lang w:val="el-GR"/>
        </w:rPr>
        <w:t xml:space="preserve">και να μην </w:t>
      </w:r>
      <w:r w:rsidR="00DE5FEA" w:rsidRPr="0070023C">
        <w:rPr>
          <w:rFonts w:ascii="Arial" w:hAnsi="Arial" w:cs="Arial"/>
          <w:spacing w:val="6"/>
          <w:lang w:val="el-GR"/>
        </w:rPr>
        <w:t>περιορίζεται στα παραδοσιακά</w:t>
      </w:r>
      <w:r w:rsidR="00676F6D" w:rsidRPr="0070023C">
        <w:rPr>
          <w:rFonts w:ascii="Arial" w:hAnsi="Arial" w:cs="Arial"/>
          <w:spacing w:val="6"/>
          <w:lang w:val="el-GR"/>
        </w:rPr>
        <w:t xml:space="preserve"> και προκαθορισμένα/ τυποποιημένα (</w:t>
      </w:r>
      <w:r w:rsidR="00676F6D" w:rsidRPr="0070023C">
        <w:rPr>
          <w:rFonts w:ascii="Arial" w:hAnsi="Arial" w:cs="Arial"/>
          <w:spacing w:val="6"/>
        </w:rPr>
        <w:t>standardized</w:t>
      </w:r>
      <w:r w:rsidR="00676F6D" w:rsidRPr="0070023C">
        <w:rPr>
          <w:rFonts w:ascii="Arial" w:hAnsi="Arial" w:cs="Arial"/>
          <w:spacing w:val="6"/>
          <w:lang w:val="el-GR"/>
        </w:rPr>
        <w:t>)</w:t>
      </w:r>
      <w:r w:rsidR="00DE5FEA" w:rsidRPr="0070023C">
        <w:rPr>
          <w:rFonts w:ascii="Arial" w:hAnsi="Arial" w:cs="Arial"/>
          <w:spacing w:val="6"/>
          <w:lang w:val="el-GR"/>
        </w:rPr>
        <w:t xml:space="preserve"> συστήματα αξιολόγησης. </w:t>
      </w:r>
      <w:r w:rsidR="00914418" w:rsidRPr="0070023C">
        <w:rPr>
          <w:rFonts w:ascii="Arial" w:hAnsi="Arial" w:cs="Arial"/>
          <w:spacing w:val="6"/>
          <w:lang w:val="el-GR"/>
        </w:rPr>
        <w:t>Το κάθε παιδί, πρέπει να αξιολογείται στη βάση των ικανοτήτων του</w:t>
      </w:r>
      <w:r w:rsidR="0070023C" w:rsidRPr="0070023C">
        <w:rPr>
          <w:rFonts w:ascii="Arial" w:hAnsi="Arial" w:cs="Arial"/>
          <w:spacing w:val="6"/>
          <w:lang w:val="el-GR"/>
        </w:rPr>
        <w:t xml:space="preserve">, με τη χρήση ευέλικτων και ποικίλων μεθόδων αξιολόγησης με σκοπό την αναγνώριση της ατομικής του προόδου σε σχέση με τους ατομικούς στόχους της εκπαιδευτικής του πορείας λαμβανομένου υπόψη ότι υπάρχουν εναλλακτικοί οδοί για τη μάθηση (παρ. 26 Γενικού Σχολίου </w:t>
      </w:r>
      <w:proofErr w:type="spellStart"/>
      <w:r w:rsidR="0070023C" w:rsidRPr="0070023C">
        <w:rPr>
          <w:rFonts w:ascii="Arial" w:hAnsi="Arial" w:cs="Arial"/>
          <w:spacing w:val="6"/>
          <w:lang w:val="el-GR"/>
        </w:rPr>
        <w:t>Αρ</w:t>
      </w:r>
      <w:proofErr w:type="spellEnd"/>
      <w:r w:rsidR="0070023C" w:rsidRPr="0070023C">
        <w:rPr>
          <w:rFonts w:ascii="Arial" w:hAnsi="Arial" w:cs="Arial"/>
          <w:spacing w:val="6"/>
          <w:lang w:val="el-GR"/>
        </w:rPr>
        <w:t>. 4, Επιτροπής ΟΗΕ για τα Δικαιώματα των Ατόμων με Αναπηρίες.)</w:t>
      </w:r>
    </w:p>
    <w:p w14:paraId="33068906" w14:textId="77777777" w:rsidR="00DE5FEA" w:rsidRPr="0070023C" w:rsidRDefault="00DE5FEA" w:rsidP="0070023C">
      <w:pPr>
        <w:spacing w:after="0" w:line="360" w:lineRule="auto"/>
        <w:jc w:val="both"/>
        <w:rPr>
          <w:rFonts w:ascii="Arial" w:hAnsi="Arial" w:cs="Arial"/>
          <w:spacing w:val="6"/>
          <w:lang w:val="el-GR"/>
        </w:rPr>
      </w:pPr>
    </w:p>
    <w:p w14:paraId="1CC37BA8" w14:textId="425D9EBE" w:rsidR="00BE3AAA" w:rsidRDefault="00BE3AAA" w:rsidP="0070023C">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Το νομοσχέδιο δεν διασφαλίζει τη</w:t>
      </w:r>
      <w:r w:rsidR="000C7D5E" w:rsidRPr="0070023C">
        <w:rPr>
          <w:rFonts w:ascii="Arial" w:hAnsi="Arial" w:cs="Arial"/>
          <w:b/>
          <w:spacing w:val="6"/>
          <w:lang w:val="el-GR"/>
        </w:rPr>
        <w:t>ν απασχόληση κατάλληλων επαγγελματιών καθώς και τη</w:t>
      </w:r>
      <w:r w:rsidRPr="0070023C">
        <w:rPr>
          <w:rFonts w:ascii="Arial" w:hAnsi="Arial" w:cs="Arial"/>
          <w:b/>
          <w:spacing w:val="6"/>
          <w:lang w:val="el-GR"/>
        </w:rPr>
        <w:t xml:space="preserve"> συμμετοχή του συνόλου του σχολικού πλαισίου, περιβάλλοντος και προσωπικού</w:t>
      </w:r>
      <w:r w:rsidR="000C7D5E" w:rsidRPr="0070023C">
        <w:rPr>
          <w:rFonts w:ascii="Arial" w:hAnsi="Arial" w:cs="Arial"/>
          <w:b/>
          <w:spacing w:val="6"/>
          <w:lang w:val="el-GR"/>
        </w:rPr>
        <w:t xml:space="preserve"> στην ενιαία εκπαίδευση</w:t>
      </w:r>
      <w:r w:rsidRPr="0070023C">
        <w:rPr>
          <w:rFonts w:ascii="Arial" w:hAnsi="Arial" w:cs="Arial"/>
          <w:b/>
          <w:spacing w:val="6"/>
          <w:lang w:val="el-GR"/>
        </w:rPr>
        <w:t xml:space="preserve">, περιλαμβανομένων των εκπαιδευτικών και των ίδιων των μαθητών </w:t>
      </w:r>
      <w:r w:rsidR="00A86BA0" w:rsidRPr="0070023C">
        <w:rPr>
          <w:rFonts w:ascii="Arial" w:hAnsi="Arial" w:cs="Arial"/>
          <w:b/>
          <w:spacing w:val="6"/>
          <w:lang w:val="el-GR"/>
        </w:rPr>
        <w:t xml:space="preserve">(παιδιών με και χωρίς αναπηρία) </w:t>
      </w:r>
      <w:r w:rsidRPr="0070023C">
        <w:rPr>
          <w:rFonts w:ascii="Arial" w:hAnsi="Arial" w:cs="Arial"/>
          <w:b/>
          <w:spacing w:val="6"/>
          <w:lang w:val="el-GR"/>
        </w:rPr>
        <w:t xml:space="preserve">και των γονέων </w:t>
      </w:r>
      <w:r w:rsidR="000C7D5E" w:rsidRPr="0070023C">
        <w:rPr>
          <w:rFonts w:ascii="Arial" w:hAnsi="Arial" w:cs="Arial"/>
          <w:b/>
          <w:spacing w:val="6"/>
          <w:lang w:val="el-GR"/>
        </w:rPr>
        <w:t>τους μέσω και της κατάρτισης/ επιμόρφωσης στην ενιαία εκπαίδευση</w:t>
      </w:r>
      <w:r w:rsidRPr="0070023C">
        <w:rPr>
          <w:rFonts w:ascii="Arial" w:hAnsi="Arial" w:cs="Arial"/>
          <w:b/>
          <w:spacing w:val="6"/>
          <w:lang w:val="el-GR"/>
        </w:rPr>
        <w:t xml:space="preserve">. </w:t>
      </w:r>
      <w:r w:rsidRPr="0070023C">
        <w:rPr>
          <w:rFonts w:ascii="Arial" w:hAnsi="Arial" w:cs="Arial"/>
          <w:spacing w:val="6"/>
          <w:lang w:val="el-GR"/>
        </w:rPr>
        <w:t xml:space="preserve">Χωρίς την επιμόρφωση, κατάρτιση και εδραίωση της κουλτούρας σεβασμού στη διαφορετικότητα και την ισότητα ευκαιριών και ποιότητας εκπαίδευσης δεν μπορεί να υπάρξει ενιαία εκπαίδευση. Ενώ στο </w:t>
      </w:r>
      <w:r w:rsidRPr="0070023C">
        <w:rPr>
          <w:rFonts w:ascii="Arial" w:hAnsi="Arial" w:cs="Arial"/>
          <w:b/>
          <w:spacing w:val="6"/>
          <w:lang w:val="el-GR"/>
        </w:rPr>
        <w:t>άρθρο 3(3)(α)</w:t>
      </w:r>
      <w:r w:rsidRPr="0070023C">
        <w:rPr>
          <w:rFonts w:ascii="Arial" w:hAnsi="Arial" w:cs="Arial"/>
          <w:spacing w:val="6"/>
          <w:lang w:val="el-GR"/>
        </w:rPr>
        <w:t xml:space="preserve"> αναφέρει ότι το Υπουργικό Συμβούλιο μεριμνά για το σχεδιασμό και την υλοποίηση διαδικασίας ενδυνάμωσης της ικανότητας των σχολείων να ανταποκρίνονται στις ανάγκες όλων των παιδιών δεν αναφέρεται στην ανάγκη εμπέδωσης της δικαιωματικής προσέγγισης σχετικά με την αναπηρία και την ενιαία εκπαίδευση και την καταπολέμηση των στερεοτύπων σε βάρος των παιδιών με αναπηρία ή «επιπρόσθετες ανάγκες στήριξης» (</w:t>
      </w:r>
      <w:r w:rsidRPr="0070023C">
        <w:rPr>
          <w:rFonts w:ascii="Arial" w:hAnsi="Arial" w:cs="Arial"/>
          <w:b/>
          <w:spacing w:val="6"/>
          <w:lang w:val="el-GR"/>
        </w:rPr>
        <w:t>άρθρο 8 της Σύμβασης)</w:t>
      </w:r>
      <w:r w:rsidRPr="0070023C">
        <w:rPr>
          <w:rFonts w:ascii="Arial" w:hAnsi="Arial" w:cs="Arial"/>
          <w:spacing w:val="6"/>
          <w:lang w:val="el-GR"/>
        </w:rPr>
        <w:t xml:space="preserve">. Επίσης δεν στοχεύει στην ενδυνάμωση των </w:t>
      </w:r>
      <w:r w:rsidRPr="0070023C">
        <w:rPr>
          <w:rFonts w:ascii="Arial" w:hAnsi="Arial" w:cs="Arial"/>
          <w:i/>
          <w:spacing w:val="6"/>
          <w:lang w:val="el-GR"/>
        </w:rPr>
        <w:t>ίδιων</w:t>
      </w:r>
      <w:r w:rsidRPr="0070023C">
        <w:rPr>
          <w:rFonts w:ascii="Arial" w:hAnsi="Arial" w:cs="Arial"/>
          <w:spacing w:val="6"/>
          <w:lang w:val="el-GR"/>
        </w:rPr>
        <w:t xml:space="preserve"> των παιδιών με «επιπρόσθετες ανάγκες στήριξης» ώστε να εκφράζονται ελεύθερα και να αναπτύσσονται</w:t>
      </w:r>
      <w:r w:rsidR="007647EE" w:rsidRPr="0070023C">
        <w:rPr>
          <w:rFonts w:ascii="Arial" w:hAnsi="Arial" w:cs="Arial"/>
          <w:spacing w:val="6"/>
          <w:lang w:val="el-GR"/>
        </w:rPr>
        <w:t xml:space="preserve">, να αναδείξουν τις ικανότητες και τα ταλέντα τους, ως είναι ο σκοπός της εκπαίδευσης δυνάμει τόσο της Σύμβασης του ΟΗΕ για τα Δικαιώματα των Ατόμων με Αναπηρίες όσο και της Σύμβασης του ΟΗΕ για τα Δικαιώματα του Παιδιού (βλ. </w:t>
      </w:r>
      <w:r w:rsidR="007647EE" w:rsidRPr="0070023C">
        <w:rPr>
          <w:rFonts w:ascii="Arial" w:hAnsi="Arial" w:cs="Arial"/>
          <w:spacing w:val="6"/>
          <w:lang w:val="el-GR"/>
        </w:rPr>
        <w:lastRenderedPageBreak/>
        <w:t xml:space="preserve">επίσης Γενικό Σχόλιο Επιτροπής για τα Δικαιώματα του Παιδιού </w:t>
      </w:r>
      <w:proofErr w:type="spellStart"/>
      <w:r w:rsidR="007647EE" w:rsidRPr="0070023C">
        <w:rPr>
          <w:rFonts w:ascii="Arial" w:hAnsi="Arial" w:cs="Arial"/>
          <w:spacing w:val="6"/>
          <w:lang w:val="el-GR"/>
        </w:rPr>
        <w:t>αρ</w:t>
      </w:r>
      <w:proofErr w:type="spellEnd"/>
      <w:r w:rsidR="007647EE" w:rsidRPr="0070023C">
        <w:rPr>
          <w:rFonts w:ascii="Arial" w:hAnsi="Arial" w:cs="Arial"/>
          <w:spacing w:val="6"/>
          <w:lang w:val="el-GR"/>
        </w:rPr>
        <w:t>. 1 (Παράρτημα ΙΧ) (2001) για το άρθρο 29(1) της Σύμβασης αυτής)</w:t>
      </w:r>
      <w:r w:rsidR="00206CE2" w:rsidRPr="0070023C">
        <w:rPr>
          <w:rFonts w:ascii="Arial" w:hAnsi="Arial" w:cs="Arial"/>
          <w:spacing w:val="6"/>
          <w:lang w:val="el-GR"/>
        </w:rPr>
        <w:t>.</w:t>
      </w:r>
    </w:p>
    <w:p w14:paraId="1C9FBC76" w14:textId="77777777" w:rsidR="0070023C" w:rsidRPr="0070023C" w:rsidRDefault="0070023C" w:rsidP="0070023C">
      <w:pPr>
        <w:pStyle w:val="ListParagraph"/>
        <w:spacing w:after="0" w:line="360" w:lineRule="auto"/>
        <w:ind w:left="567"/>
        <w:jc w:val="both"/>
        <w:rPr>
          <w:rFonts w:ascii="Arial" w:hAnsi="Arial" w:cs="Arial"/>
          <w:spacing w:val="6"/>
          <w:lang w:val="el-GR"/>
        </w:rPr>
      </w:pPr>
    </w:p>
    <w:p w14:paraId="126B9E29" w14:textId="77777777" w:rsidR="00206CE2" w:rsidRPr="0070023C" w:rsidRDefault="00206CE2" w:rsidP="0070023C">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 xml:space="preserve">Παραβιάζει το συμφέρον του παιδιού </w:t>
      </w:r>
      <w:r w:rsidRPr="0070023C">
        <w:rPr>
          <w:rFonts w:ascii="Arial" w:hAnsi="Arial" w:cs="Arial"/>
          <w:spacing w:val="6"/>
          <w:lang w:val="el-GR"/>
        </w:rPr>
        <w:t xml:space="preserve">δηλαδή </w:t>
      </w:r>
      <w:r w:rsidR="00512E49" w:rsidRPr="0070023C">
        <w:rPr>
          <w:rFonts w:ascii="Arial" w:hAnsi="Arial" w:cs="Arial"/>
          <w:spacing w:val="6"/>
          <w:lang w:val="el-GR"/>
        </w:rPr>
        <w:t xml:space="preserve">την πρώτη </w:t>
      </w:r>
      <w:r w:rsidRPr="0070023C">
        <w:rPr>
          <w:rFonts w:ascii="Arial" w:hAnsi="Arial" w:cs="Arial"/>
          <w:spacing w:val="6"/>
          <w:lang w:val="el-GR"/>
        </w:rPr>
        <w:t xml:space="preserve">νομική αρχή </w:t>
      </w:r>
      <w:r w:rsidR="00512E49" w:rsidRPr="0070023C">
        <w:rPr>
          <w:rFonts w:ascii="Arial" w:hAnsi="Arial" w:cs="Arial"/>
          <w:spacing w:val="6"/>
          <w:lang w:val="el-GR"/>
        </w:rPr>
        <w:t xml:space="preserve">που οφείλει να τηρεί, η οποία φέρει </w:t>
      </w:r>
      <w:r w:rsidRPr="0070023C">
        <w:rPr>
          <w:rFonts w:ascii="Arial" w:hAnsi="Arial" w:cs="Arial"/>
          <w:spacing w:val="6"/>
          <w:lang w:val="el-GR"/>
        </w:rPr>
        <w:t xml:space="preserve">την υπέρτατη αξία </w:t>
      </w:r>
      <w:r w:rsidR="00F11645" w:rsidRPr="0070023C">
        <w:rPr>
          <w:rFonts w:ascii="Arial" w:hAnsi="Arial" w:cs="Arial"/>
          <w:spacing w:val="6"/>
          <w:lang w:val="el-GR"/>
        </w:rPr>
        <w:t xml:space="preserve">σε </w:t>
      </w:r>
      <w:r w:rsidRPr="0070023C">
        <w:rPr>
          <w:rFonts w:ascii="Arial" w:hAnsi="Arial" w:cs="Arial"/>
          <w:spacing w:val="6"/>
          <w:lang w:val="el-GR"/>
        </w:rPr>
        <w:t>οποιοδήποτε νόμο ή απόφαση αφορά σε παιδιά, παραβιάζοντας έτσι τη Σύμβαση του ΟΗΕ για τα Δικαιώματα του Παιδιού (</w:t>
      </w:r>
      <w:r w:rsidRPr="0070023C">
        <w:rPr>
          <w:rFonts w:ascii="Arial" w:hAnsi="Arial" w:cs="Arial"/>
          <w:b/>
          <w:spacing w:val="6"/>
          <w:lang w:val="el-GR"/>
        </w:rPr>
        <w:t>άρθρο 3(1)</w:t>
      </w:r>
      <w:r w:rsidRPr="0070023C">
        <w:rPr>
          <w:rFonts w:ascii="Arial" w:hAnsi="Arial" w:cs="Arial"/>
          <w:spacing w:val="6"/>
          <w:lang w:val="el-GR"/>
        </w:rPr>
        <w:t>). Το συμφέρον του παιδιού έχει ερμηνευτεί από τις διεθνείς συμβάσεις και είναι πλήρως συνυφασμένο με το σεβασμό στα δικαιώματά του</w:t>
      </w:r>
      <w:r w:rsidR="0092132C" w:rsidRPr="0070023C">
        <w:rPr>
          <w:rFonts w:ascii="Arial" w:hAnsi="Arial" w:cs="Arial"/>
          <w:spacing w:val="6"/>
          <w:lang w:val="el-GR"/>
        </w:rPr>
        <w:t xml:space="preserve">, περιλαμβανομένου του δικαιώματός του στην ενιαία εκπαίδευση. </w:t>
      </w:r>
      <w:r w:rsidR="00696CF2" w:rsidRPr="0070023C">
        <w:rPr>
          <w:rFonts w:ascii="Arial" w:hAnsi="Arial" w:cs="Arial"/>
          <w:spacing w:val="6"/>
          <w:lang w:val="el-GR"/>
        </w:rPr>
        <w:t>Επομένως, το ότι η δομή και τα χαρακτηριστικά της ενιαίας εκπαίδευσης, όπως ορίζεται στο νομοσχέδιο, επιτρέπουν, βάσει αξιολόγησης, το διαχωρισμό</w:t>
      </w:r>
      <w:r w:rsidR="0035126B" w:rsidRPr="0070023C">
        <w:rPr>
          <w:rFonts w:ascii="Arial" w:hAnsi="Arial" w:cs="Arial"/>
          <w:spacing w:val="6"/>
          <w:lang w:val="el-GR"/>
        </w:rPr>
        <w:t xml:space="preserve"> κατηγοριών παιδιών</w:t>
      </w:r>
      <w:r w:rsidR="006548F1" w:rsidRPr="0070023C">
        <w:rPr>
          <w:rFonts w:ascii="Arial" w:hAnsi="Arial" w:cs="Arial"/>
          <w:spacing w:val="6"/>
          <w:lang w:val="el-GR"/>
        </w:rPr>
        <w:t xml:space="preserve"> από τα υπόλοιπα παιδιά</w:t>
      </w:r>
      <w:r w:rsidR="00696CF2" w:rsidRPr="0070023C">
        <w:rPr>
          <w:rFonts w:ascii="Arial" w:hAnsi="Arial" w:cs="Arial"/>
          <w:spacing w:val="6"/>
          <w:lang w:val="el-GR"/>
        </w:rPr>
        <w:t xml:space="preserve">, από μόνο του παραβιάζει το δικαίωμα του παιδιού να γίνεται σεβαστό το συμφέρον του ως πρωταρχικός παράγοντας. </w:t>
      </w:r>
    </w:p>
    <w:p w14:paraId="459F369D" w14:textId="77777777" w:rsidR="00170C5D" w:rsidRPr="0070023C" w:rsidRDefault="00170C5D" w:rsidP="0070023C">
      <w:pPr>
        <w:pStyle w:val="ListParagraph"/>
        <w:spacing w:after="0" w:line="360" w:lineRule="auto"/>
        <w:ind w:left="567"/>
        <w:jc w:val="both"/>
        <w:rPr>
          <w:rFonts w:ascii="Arial" w:hAnsi="Arial" w:cs="Arial"/>
          <w:spacing w:val="6"/>
          <w:lang w:val="el-GR"/>
        </w:rPr>
      </w:pPr>
    </w:p>
    <w:p w14:paraId="07FF1193" w14:textId="7A71B238" w:rsidR="00206CE2" w:rsidRPr="0070023C" w:rsidRDefault="00206CE2" w:rsidP="0070023C">
      <w:pPr>
        <w:pStyle w:val="ListParagraph"/>
        <w:numPr>
          <w:ilvl w:val="0"/>
          <w:numId w:val="19"/>
        </w:numPr>
        <w:spacing w:after="0" w:line="360" w:lineRule="auto"/>
        <w:ind w:left="567" w:hanging="567"/>
        <w:jc w:val="both"/>
        <w:rPr>
          <w:rFonts w:ascii="Arial" w:hAnsi="Arial" w:cs="Arial"/>
          <w:spacing w:val="6"/>
          <w:lang w:val="el-GR"/>
        </w:rPr>
      </w:pPr>
      <w:r w:rsidRPr="0070023C">
        <w:rPr>
          <w:rFonts w:ascii="Arial" w:hAnsi="Arial" w:cs="Arial"/>
          <w:b/>
          <w:spacing w:val="6"/>
          <w:lang w:val="el-GR"/>
        </w:rPr>
        <w:t>Το νομοσχέδιο περιορίζει το δικαίωμα συμμετοχής του γονέα και του αποδίδει ευθύνες σε ένα νόμο που εξορισμού δεν αφορά στις ευθύνες των γονέων αλλά του Υπουργείου Παιδείας και Πολιτισμού.</w:t>
      </w:r>
      <w:r w:rsidRPr="0070023C">
        <w:rPr>
          <w:rFonts w:ascii="Arial" w:hAnsi="Arial" w:cs="Arial"/>
          <w:spacing w:val="6"/>
          <w:lang w:val="el-GR"/>
        </w:rPr>
        <w:t xml:space="preserve"> Ενώ στον υφιστάμενο νόμο </w:t>
      </w:r>
      <w:r w:rsidR="00170C5D" w:rsidRPr="0070023C">
        <w:rPr>
          <w:rFonts w:ascii="Arial" w:hAnsi="Arial" w:cs="Arial"/>
          <w:spacing w:val="6"/>
          <w:lang w:val="el-GR"/>
        </w:rPr>
        <w:t xml:space="preserve">(Ν.113(Ι)/1999 και συναφείς Κανονισμούς Κ.Δ.Π. 186/2001) </w:t>
      </w:r>
      <w:r w:rsidR="00F11645" w:rsidRPr="0070023C">
        <w:rPr>
          <w:rFonts w:ascii="Arial" w:hAnsi="Arial" w:cs="Arial"/>
          <w:spacing w:val="6"/>
          <w:lang w:val="el-GR"/>
        </w:rPr>
        <w:t xml:space="preserve">ο γονέας έχει δικαίωμα να </w:t>
      </w:r>
      <w:r w:rsidR="00170C5D" w:rsidRPr="0070023C">
        <w:rPr>
          <w:rFonts w:ascii="Arial" w:hAnsi="Arial" w:cs="Arial"/>
          <w:spacing w:val="6"/>
          <w:lang w:val="el-GR"/>
        </w:rPr>
        <w:t xml:space="preserve">προβαίνει σε </w:t>
      </w:r>
      <w:r w:rsidR="00F11645" w:rsidRPr="0070023C">
        <w:rPr>
          <w:rFonts w:ascii="Arial" w:hAnsi="Arial" w:cs="Arial"/>
          <w:spacing w:val="6"/>
          <w:lang w:val="el-GR"/>
        </w:rPr>
        <w:t>παραστάσεις γραπτές και προφορικές και να παρίσταται σε κάθε αξιολόγηση παιδιών για σκοπούς παροχής σε αυτά «ειδικής αγωγής και εκπαίδευσης»</w:t>
      </w:r>
      <w:r w:rsidR="00170C5D" w:rsidRPr="0070023C">
        <w:rPr>
          <w:rFonts w:ascii="Arial" w:hAnsi="Arial" w:cs="Arial"/>
          <w:spacing w:val="6"/>
          <w:lang w:val="el-GR"/>
        </w:rPr>
        <w:t>,</w:t>
      </w:r>
      <w:r w:rsidR="00F11645" w:rsidRPr="0070023C">
        <w:rPr>
          <w:rFonts w:ascii="Arial" w:hAnsi="Arial" w:cs="Arial"/>
          <w:spacing w:val="6"/>
          <w:lang w:val="el-GR"/>
        </w:rPr>
        <w:t xml:space="preserve"> βάσει του νομοσχεδίου </w:t>
      </w:r>
      <w:r w:rsidR="00170C5D" w:rsidRPr="0070023C">
        <w:rPr>
          <w:rFonts w:ascii="Arial" w:hAnsi="Arial" w:cs="Arial"/>
          <w:spacing w:val="6"/>
          <w:lang w:val="el-GR"/>
        </w:rPr>
        <w:t>(</w:t>
      </w:r>
      <w:r w:rsidR="00170C5D" w:rsidRPr="0070023C">
        <w:rPr>
          <w:rFonts w:ascii="Arial" w:hAnsi="Arial" w:cs="Arial"/>
          <w:b/>
          <w:spacing w:val="6"/>
          <w:lang w:val="el-GR"/>
        </w:rPr>
        <w:t xml:space="preserve">βλ. μεταξύ άλλων άρθρο 16 νομοσχεδίου) </w:t>
      </w:r>
      <w:r w:rsidR="00F11645" w:rsidRPr="0070023C">
        <w:rPr>
          <w:rFonts w:ascii="Arial" w:hAnsi="Arial" w:cs="Arial"/>
          <w:b/>
          <w:spacing w:val="6"/>
          <w:lang w:val="el-GR"/>
        </w:rPr>
        <w:t xml:space="preserve">οι γονείς δεν έχουν πλέον δικαίωμα να παρίστανται σε κάθε αξιολόγηση </w:t>
      </w:r>
      <w:r w:rsidR="00F11645" w:rsidRPr="0070023C">
        <w:rPr>
          <w:rFonts w:ascii="Arial" w:hAnsi="Arial" w:cs="Arial"/>
          <w:spacing w:val="6"/>
          <w:lang w:val="el-GR"/>
        </w:rPr>
        <w:t xml:space="preserve">ή στις αξιολογήσεις γενικότερα </w:t>
      </w:r>
      <w:r w:rsidR="00170C5D" w:rsidRPr="0070023C">
        <w:rPr>
          <w:rFonts w:ascii="Arial" w:hAnsi="Arial" w:cs="Arial"/>
          <w:spacing w:val="6"/>
          <w:lang w:val="el-GR"/>
        </w:rPr>
        <w:t xml:space="preserve">των νέων σωμάτων που προβαίνουν σε αξιολογήσεις (Ομάδα Αξιολόγησης και Στήριξης, </w:t>
      </w:r>
      <w:r w:rsidR="00533425" w:rsidRPr="0070023C">
        <w:rPr>
          <w:rFonts w:ascii="Arial" w:hAnsi="Arial" w:cs="Arial"/>
          <w:spacing w:val="6"/>
          <w:lang w:val="el-GR"/>
        </w:rPr>
        <w:t xml:space="preserve">Δευτεροβάθμιο Σώμα Εξέτασης Ενστάσεων) </w:t>
      </w:r>
      <w:r w:rsidR="00975B02" w:rsidRPr="0070023C">
        <w:rPr>
          <w:rFonts w:ascii="Arial" w:hAnsi="Arial" w:cs="Arial"/>
          <w:spacing w:val="6"/>
          <w:lang w:val="el-GR"/>
        </w:rPr>
        <w:t>παρά μόνο να ενημερώνονται σε μειωμένο, συγκριτικά με σήμερα, βαθμό</w:t>
      </w:r>
      <w:r w:rsidR="00A97699" w:rsidRPr="0070023C">
        <w:rPr>
          <w:rFonts w:ascii="Arial" w:hAnsi="Arial" w:cs="Arial"/>
          <w:spacing w:val="6"/>
          <w:lang w:val="el-GR"/>
        </w:rPr>
        <w:t>,</w:t>
      </w:r>
      <w:r w:rsidR="00975B02" w:rsidRPr="0070023C">
        <w:rPr>
          <w:rFonts w:ascii="Arial" w:hAnsi="Arial" w:cs="Arial"/>
          <w:spacing w:val="6"/>
          <w:lang w:val="el-GR"/>
        </w:rPr>
        <w:t xml:space="preserve"> να</w:t>
      </w:r>
      <w:r w:rsidR="00A97699" w:rsidRPr="0070023C">
        <w:rPr>
          <w:rFonts w:ascii="Arial" w:hAnsi="Arial" w:cs="Arial"/>
          <w:spacing w:val="6"/>
          <w:lang w:val="el-GR"/>
        </w:rPr>
        <w:t xml:space="preserve"> παρέχουν στοιχεία και να</w:t>
      </w:r>
      <w:r w:rsidR="00975B02" w:rsidRPr="0070023C">
        <w:rPr>
          <w:rFonts w:ascii="Arial" w:hAnsi="Arial" w:cs="Arial"/>
          <w:spacing w:val="6"/>
          <w:lang w:val="el-GR"/>
        </w:rPr>
        <w:t xml:space="preserve"> προβαίνουν σε παραστάσεις και εισηγήσεις αναφορικά με την αξιολόγηση και το πρόγραμμα εκπαίδευσης του παιδιού τους. </w:t>
      </w:r>
      <w:r w:rsidR="0089143C" w:rsidRPr="0070023C">
        <w:rPr>
          <w:rFonts w:ascii="Arial" w:hAnsi="Arial" w:cs="Arial"/>
          <w:spacing w:val="6"/>
          <w:lang w:val="el-GR"/>
        </w:rPr>
        <w:t xml:space="preserve">Και αυτό ενώ </w:t>
      </w:r>
      <w:r w:rsidR="0089143C" w:rsidRPr="0070023C">
        <w:rPr>
          <w:rFonts w:ascii="Arial" w:hAnsi="Arial" w:cs="Arial"/>
          <w:b/>
          <w:spacing w:val="6"/>
          <w:u w:val="single"/>
          <w:lang w:val="el-GR"/>
        </w:rPr>
        <w:t>υ</w:t>
      </w:r>
      <w:r w:rsidR="00975B02" w:rsidRPr="0070023C">
        <w:rPr>
          <w:rFonts w:ascii="Arial" w:hAnsi="Arial" w:cs="Arial"/>
          <w:b/>
          <w:spacing w:val="6"/>
          <w:u w:val="single"/>
          <w:lang w:val="el-GR"/>
        </w:rPr>
        <w:t>ποχρεούνται</w:t>
      </w:r>
      <w:r w:rsidR="00975B02" w:rsidRPr="0070023C">
        <w:rPr>
          <w:rFonts w:ascii="Arial" w:hAnsi="Arial" w:cs="Arial"/>
          <w:spacing w:val="6"/>
          <w:lang w:val="el-GR"/>
        </w:rPr>
        <w:t xml:space="preserve"> από την άλλη να </w:t>
      </w:r>
      <w:r w:rsidR="00A97699" w:rsidRPr="0070023C">
        <w:rPr>
          <w:rFonts w:ascii="Arial" w:hAnsi="Arial" w:cs="Arial"/>
          <w:spacing w:val="6"/>
          <w:lang w:val="el-GR"/>
        </w:rPr>
        <w:t>«</w:t>
      </w:r>
      <w:r w:rsidR="00A97699" w:rsidRPr="0070023C">
        <w:rPr>
          <w:rFonts w:ascii="Arial" w:hAnsi="Arial" w:cs="Arial"/>
          <w:i/>
          <w:spacing w:val="6"/>
          <w:lang w:val="el-GR"/>
        </w:rPr>
        <w:t xml:space="preserve">παρέχουν οποιαδήποτε πληροφορία … μπορεί να βοηθήσει το έργο της </w:t>
      </w:r>
      <w:r w:rsidR="00A97699" w:rsidRPr="0070023C">
        <w:rPr>
          <w:rFonts w:ascii="Arial" w:hAnsi="Arial" w:cs="Arial"/>
          <w:i/>
          <w:spacing w:val="6"/>
          <w:lang w:val="el-GR"/>
        </w:rPr>
        <w:lastRenderedPageBreak/>
        <w:t>αξιολόγησης και [να] συνεργάζονται σε όλα τα θέματα που αφορούν την εκπαίδευση και την παροχή στήριξης οποιασδήποτε βαθμίδας στο παιδί τους</w:t>
      </w:r>
      <w:r w:rsidR="00A97699" w:rsidRPr="0070023C">
        <w:rPr>
          <w:rFonts w:ascii="Arial" w:hAnsi="Arial" w:cs="Arial"/>
          <w:spacing w:val="6"/>
          <w:lang w:val="el-GR"/>
        </w:rPr>
        <w:t>». Θεωρούμε ότι ο λόγος για υποχρεώσεις των γονέων δεν αποτελεί αντικείμενο ενός νόμου για την εκπαίδευση και ταυτόχρονα εκφράζουμε σοβαρές επιφυλάξεις για τη συμβατότητα των προτεινόμενων αυτών διατάξεων του άρθρου 16 του νομοσχεδίου με το νομικό πλαίσιο προστασίας προσωπικών δεδομένων/</w:t>
      </w:r>
      <w:r w:rsidR="00676F6D" w:rsidRPr="0070023C">
        <w:rPr>
          <w:rFonts w:ascii="Arial" w:hAnsi="Arial" w:cs="Arial"/>
          <w:spacing w:val="6"/>
          <w:lang w:val="el-GR"/>
        </w:rPr>
        <w:t xml:space="preserve"> </w:t>
      </w:r>
      <w:r w:rsidR="00A97699" w:rsidRPr="0070023C">
        <w:rPr>
          <w:rFonts w:ascii="Arial" w:hAnsi="Arial" w:cs="Arial"/>
          <w:spacing w:val="6"/>
          <w:lang w:val="el-GR"/>
        </w:rPr>
        <w:t xml:space="preserve">πληροφοριών, ιδίως γνωρίζοντας ότι αυτά τα δεδομένα και πληροφορίες αφορούν σε παιδιά. </w:t>
      </w:r>
    </w:p>
    <w:p w14:paraId="5F51D8D1" w14:textId="77777777" w:rsidR="003067D0" w:rsidRPr="0070023C" w:rsidRDefault="003067D0" w:rsidP="0070023C">
      <w:pPr>
        <w:pStyle w:val="ListParagraph"/>
        <w:spacing w:after="0" w:line="360" w:lineRule="auto"/>
        <w:ind w:left="567"/>
        <w:jc w:val="both"/>
        <w:rPr>
          <w:rFonts w:ascii="Arial" w:hAnsi="Arial" w:cs="Arial"/>
          <w:spacing w:val="6"/>
          <w:lang w:val="el-GR"/>
        </w:rPr>
      </w:pPr>
      <w:r w:rsidRPr="0070023C">
        <w:rPr>
          <w:rFonts w:ascii="Arial" w:hAnsi="Arial" w:cs="Arial"/>
          <w:b/>
          <w:spacing w:val="6"/>
          <w:lang w:val="el-GR"/>
        </w:rPr>
        <w:t xml:space="preserve"> </w:t>
      </w:r>
    </w:p>
    <w:p w14:paraId="61F7AE67" w14:textId="77777777" w:rsidR="003067D0" w:rsidRPr="0070023C" w:rsidRDefault="003067D0" w:rsidP="0070023C">
      <w:pPr>
        <w:pStyle w:val="ListParagraph"/>
        <w:numPr>
          <w:ilvl w:val="0"/>
          <w:numId w:val="19"/>
        </w:numPr>
        <w:spacing w:after="0" w:line="360" w:lineRule="auto"/>
        <w:ind w:left="567" w:hanging="567"/>
        <w:jc w:val="both"/>
        <w:rPr>
          <w:rFonts w:ascii="Arial" w:hAnsi="Arial" w:cs="Arial"/>
          <w:b/>
          <w:spacing w:val="6"/>
          <w:lang w:val="el-GR"/>
        </w:rPr>
      </w:pPr>
      <w:r w:rsidRPr="0070023C">
        <w:rPr>
          <w:rFonts w:ascii="Arial" w:hAnsi="Arial" w:cs="Arial"/>
          <w:b/>
          <w:spacing w:val="6"/>
          <w:lang w:val="el-GR"/>
        </w:rPr>
        <w:t xml:space="preserve">Το νομοσχέδιο δεν ανταποκρίνεται στην ανάγκη να διασφαλίζεται η έγκαιρη παιδική παρέμβαση, από άποψης εκπαίδευσης, σε παιδιά ηλικίας 0 έως 4, ως οι συστάσεις του ΟΗΕ. </w:t>
      </w:r>
      <w:r w:rsidRPr="0070023C">
        <w:rPr>
          <w:rFonts w:ascii="Arial" w:hAnsi="Arial" w:cs="Arial"/>
          <w:spacing w:val="6"/>
          <w:lang w:val="el-GR"/>
        </w:rPr>
        <w:t xml:space="preserve">Οι υποχρεώσεις σχετικά με την εκπαίδευση δεν περιορίζονται από την ηλικία της προδημοτικής και μετά, ως αναφέρει το νομοσχέδιο (στο </w:t>
      </w:r>
      <w:r w:rsidRPr="0070023C">
        <w:rPr>
          <w:rFonts w:ascii="Arial" w:hAnsi="Arial" w:cs="Arial"/>
          <w:b/>
          <w:spacing w:val="6"/>
          <w:lang w:val="el-GR"/>
        </w:rPr>
        <w:t>άρθρο 2 του νομοσχεδίου</w:t>
      </w:r>
      <w:r w:rsidRPr="0070023C">
        <w:rPr>
          <w:rFonts w:ascii="Arial" w:hAnsi="Arial" w:cs="Arial"/>
          <w:spacing w:val="6"/>
          <w:lang w:val="el-GR"/>
        </w:rPr>
        <w:t xml:space="preserve"> ο ορισμός «ενιαίας εκπαίδευσης» ξεκινά από την προδημοτική εκπαίδευση και μετά), εξαιρώντας μάλιστα από το πεδίο εφαρμογής του και τα παιδιά που φοιτούν σε νηπιαγωγε</w:t>
      </w:r>
      <w:r w:rsidR="00B57A27" w:rsidRPr="0070023C">
        <w:rPr>
          <w:rFonts w:ascii="Arial" w:hAnsi="Arial" w:cs="Arial"/>
          <w:spacing w:val="6"/>
          <w:lang w:val="el-GR"/>
        </w:rPr>
        <w:t xml:space="preserve">ία, αντίθετα προς το σχετικό διεθνές δίκαιο που δεσμεύει τη Δημοκρατία και την ενιαία εκπαίδευση που εκτείνεται σε όλες τις βαθμίδες εκπαίδευσης. </w:t>
      </w:r>
    </w:p>
    <w:p w14:paraId="75EA9582" w14:textId="77777777" w:rsidR="009E22C6" w:rsidRPr="0070023C" w:rsidRDefault="009E22C6" w:rsidP="0070023C">
      <w:pPr>
        <w:pStyle w:val="ListParagraph"/>
        <w:spacing w:after="0" w:line="360" w:lineRule="auto"/>
        <w:jc w:val="both"/>
        <w:rPr>
          <w:rFonts w:ascii="Arial" w:hAnsi="Arial" w:cs="Arial"/>
          <w:b/>
          <w:spacing w:val="6"/>
          <w:lang w:val="el-GR"/>
        </w:rPr>
      </w:pPr>
    </w:p>
    <w:p w14:paraId="4376923D" w14:textId="77777777" w:rsidR="009E22C6" w:rsidRPr="0070023C" w:rsidRDefault="009E22C6" w:rsidP="0070023C">
      <w:pPr>
        <w:pStyle w:val="ListParagraph"/>
        <w:numPr>
          <w:ilvl w:val="0"/>
          <w:numId w:val="19"/>
        </w:numPr>
        <w:spacing w:after="0" w:line="360" w:lineRule="auto"/>
        <w:ind w:left="567" w:hanging="567"/>
        <w:jc w:val="both"/>
        <w:rPr>
          <w:rFonts w:ascii="Arial" w:hAnsi="Arial" w:cs="Arial"/>
          <w:b/>
          <w:spacing w:val="6"/>
          <w:lang w:val="el-GR"/>
        </w:rPr>
      </w:pPr>
      <w:r w:rsidRPr="0070023C">
        <w:rPr>
          <w:rFonts w:ascii="Arial" w:hAnsi="Arial" w:cs="Arial"/>
          <w:b/>
          <w:spacing w:val="6"/>
          <w:lang w:val="el-GR"/>
        </w:rPr>
        <w:t xml:space="preserve">Το νομοσχέδιο βασίζεται σε ένα περίπλοκο μηχανισμό αξιολογήσεων και συντονισμού, </w:t>
      </w:r>
      <w:r w:rsidR="00676F6D" w:rsidRPr="0070023C">
        <w:rPr>
          <w:rFonts w:ascii="Arial" w:hAnsi="Arial" w:cs="Arial"/>
          <w:b/>
          <w:spacing w:val="6"/>
          <w:lang w:val="el-GR"/>
        </w:rPr>
        <w:t xml:space="preserve">με αποτέλεσμα να μην παρέχονται εγγυήσεις για την </w:t>
      </w:r>
      <w:r w:rsidRPr="0070023C">
        <w:rPr>
          <w:rFonts w:ascii="Arial" w:hAnsi="Arial" w:cs="Arial"/>
          <w:b/>
          <w:spacing w:val="6"/>
          <w:lang w:val="el-GR"/>
        </w:rPr>
        <w:t>αποτελεσματική</w:t>
      </w:r>
      <w:r w:rsidR="00DA571E" w:rsidRPr="0070023C">
        <w:rPr>
          <w:rFonts w:ascii="Arial" w:hAnsi="Arial" w:cs="Arial"/>
          <w:b/>
          <w:spacing w:val="6"/>
          <w:lang w:val="el-GR"/>
        </w:rPr>
        <w:t>, ευέλικτη</w:t>
      </w:r>
      <w:r w:rsidRPr="0070023C">
        <w:rPr>
          <w:rFonts w:ascii="Arial" w:hAnsi="Arial" w:cs="Arial"/>
          <w:b/>
          <w:spacing w:val="6"/>
          <w:lang w:val="el-GR"/>
        </w:rPr>
        <w:t xml:space="preserve"> και έγκαιρη διασφάλιση του δικαιώματος στην εκπαίδευση</w:t>
      </w:r>
      <w:r w:rsidR="00CC146E" w:rsidRPr="0070023C">
        <w:rPr>
          <w:rFonts w:ascii="Arial" w:hAnsi="Arial" w:cs="Arial"/>
          <w:b/>
          <w:spacing w:val="6"/>
          <w:lang w:val="el-GR"/>
        </w:rPr>
        <w:t xml:space="preserve"> με τα αναγκαία μέτρα περιλαμβανομένων των εύλογων προσαρμογ</w:t>
      </w:r>
      <w:r w:rsidR="00CF5045" w:rsidRPr="0070023C">
        <w:rPr>
          <w:rFonts w:ascii="Arial" w:hAnsi="Arial" w:cs="Arial"/>
          <w:b/>
          <w:spacing w:val="6"/>
          <w:lang w:val="el-GR"/>
        </w:rPr>
        <w:t>ών</w:t>
      </w:r>
      <w:r w:rsidRPr="0070023C">
        <w:rPr>
          <w:rFonts w:ascii="Arial" w:hAnsi="Arial" w:cs="Arial"/>
          <w:b/>
          <w:spacing w:val="6"/>
          <w:lang w:val="el-GR"/>
        </w:rPr>
        <w:t xml:space="preserve">. </w:t>
      </w:r>
      <w:r w:rsidRPr="0070023C">
        <w:rPr>
          <w:rFonts w:ascii="Arial" w:hAnsi="Arial" w:cs="Arial"/>
          <w:spacing w:val="6"/>
          <w:lang w:val="el-GR"/>
        </w:rPr>
        <w:t>Το πού και το πώς θα φοιτήσει ένα παιδί με «επιπρόσθετες ανάγκες στήριξης» μπορεί να εξαρτάται από τις αποφάσεις και τις ενέργειες</w:t>
      </w:r>
      <w:r w:rsidR="00676F6D" w:rsidRPr="0070023C">
        <w:rPr>
          <w:rFonts w:ascii="Arial" w:hAnsi="Arial" w:cs="Arial"/>
          <w:spacing w:val="6"/>
          <w:lang w:val="el-GR"/>
        </w:rPr>
        <w:t xml:space="preserve">/ συνεργασία </w:t>
      </w:r>
      <w:r w:rsidR="002E2FEE" w:rsidRPr="0070023C">
        <w:rPr>
          <w:rFonts w:ascii="Arial" w:hAnsi="Arial" w:cs="Arial"/>
          <w:spacing w:val="6"/>
          <w:lang w:val="el-GR"/>
        </w:rPr>
        <w:t>της</w:t>
      </w:r>
      <w:r w:rsidRPr="0070023C">
        <w:rPr>
          <w:rFonts w:ascii="Arial" w:hAnsi="Arial" w:cs="Arial"/>
          <w:spacing w:val="6"/>
          <w:lang w:val="el-GR"/>
        </w:rPr>
        <w:t xml:space="preserve"> «συντονιστικής </w:t>
      </w:r>
      <w:proofErr w:type="spellStart"/>
      <w:r w:rsidRPr="0070023C">
        <w:rPr>
          <w:rFonts w:ascii="Arial" w:hAnsi="Arial" w:cs="Arial"/>
          <w:spacing w:val="6"/>
          <w:lang w:val="el-GR"/>
        </w:rPr>
        <w:t>ενδοσχολικής</w:t>
      </w:r>
      <w:proofErr w:type="spellEnd"/>
      <w:r w:rsidRPr="0070023C">
        <w:rPr>
          <w:rFonts w:ascii="Arial" w:hAnsi="Arial" w:cs="Arial"/>
          <w:spacing w:val="6"/>
          <w:lang w:val="el-GR"/>
        </w:rPr>
        <w:t xml:space="preserve"> μονάδας», </w:t>
      </w:r>
      <w:r w:rsidR="002E2FEE" w:rsidRPr="0070023C">
        <w:rPr>
          <w:rFonts w:ascii="Arial" w:hAnsi="Arial" w:cs="Arial"/>
          <w:spacing w:val="6"/>
          <w:lang w:val="el-GR"/>
        </w:rPr>
        <w:t>της</w:t>
      </w:r>
      <w:r w:rsidRPr="0070023C">
        <w:rPr>
          <w:rFonts w:ascii="Arial" w:hAnsi="Arial" w:cs="Arial"/>
          <w:spacing w:val="6"/>
          <w:lang w:val="el-GR"/>
        </w:rPr>
        <w:t xml:space="preserve"> «Ομάδας αξιολόγησης και Στήριξης», της «Κεντρικής Ομάδας Συντονισμού» και του «Δευτεροβάθμιου Σώματος Εξέτασης</w:t>
      </w:r>
      <w:r w:rsidR="00676F6D" w:rsidRPr="0070023C">
        <w:rPr>
          <w:rFonts w:ascii="Arial" w:hAnsi="Arial" w:cs="Arial"/>
          <w:spacing w:val="6"/>
          <w:lang w:val="el-GR"/>
        </w:rPr>
        <w:t>»</w:t>
      </w:r>
      <w:r w:rsidR="00DA571E" w:rsidRPr="0070023C">
        <w:rPr>
          <w:rFonts w:ascii="Arial" w:hAnsi="Arial" w:cs="Arial"/>
          <w:spacing w:val="6"/>
          <w:lang w:val="el-GR"/>
        </w:rPr>
        <w:t xml:space="preserve"> καθώς και τη γραφειοκρατική διαδικασία που μπορεί να προκύπτει κάθε φορά</w:t>
      </w:r>
      <w:r w:rsidR="00676F6D" w:rsidRPr="0070023C">
        <w:rPr>
          <w:rFonts w:ascii="Arial" w:hAnsi="Arial" w:cs="Arial"/>
          <w:spacing w:val="6"/>
          <w:lang w:val="el-GR"/>
        </w:rPr>
        <w:t xml:space="preserve">. Την ίδια στιγμή, διερωτόμαστε πόσο ευέλικτα, γρήγορα και αποτελεσματικά θα παρέχονται </w:t>
      </w:r>
      <w:r w:rsidR="00676F6D" w:rsidRPr="0070023C">
        <w:rPr>
          <w:rFonts w:ascii="Arial" w:hAnsi="Arial" w:cs="Arial"/>
          <w:spacing w:val="6"/>
          <w:lang w:val="el-GR"/>
        </w:rPr>
        <w:lastRenderedPageBreak/>
        <w:t xml:space="preserve">οι εύλογες προσαρμογές στα παιδιά με αναπηρίες, δεδομένου ότι το δικαίωμά τους σε εύλογες προσαρμογές δεν θα πρέπει να εξαρτάται από αξιολογήσεις και «διαγνώσεις» ιατρικού ή άλλου τύπου αλλά από την αξιολόγηση των κοινωνικών εμποδίων στην εκπαίδευση (βλ. παρ. 30 Γενικό Σχόλιο </w:t>
      </w:r>
      <w:proofErr w:type="spellStart"/>
      <w:r w:rsidR="00676F6D" w:rsidRPr="0070023C">
        <w:rPr>
          <w:rFonts w:ascii="Arial" w:hAnsi="Arial" w:cs="Arial"/>
          <w:spacing w:val="6"/>
          <w:lang w:val="el-GR"/>
        </w:rPr>
        <w:t>Αρ</w:t>
      </w:r>
      <w:proofErr w:type="spellEnd"/>
      <w:r w:rsidR="00676F6D" w:rsidRPr="0070023C">
        <w:rPr>
          <w:rFonts w:ascii="Arial" w:hAnsi="Arial" w:cs="Arial"/>
          <w:spacing w:val="6"/>
          <w:lang w:val="el-GR"/>
        </w:rPr>
        <w:t xml:space="preserve">. 4, Επιτροπής Δικαιωμάτων Ατόμων με Αναπηρία). </w:t>
      </w:r>
    </w:p>
    <w:p w14:paraId="36D50B4C" w14:textId="77777777" w:rsidR="00206CE2" w:rsidRPr="0070023C" w:rsidRDefault="00206CE2" w:rsidP="0070023C">
      <w:pPr>
        <w:pStyle w:val="ListParagraph"/>
        <w:spacing w:after="0" w:line="360" w:lineRule="auto"/>
        <w:jc w:val="both"/>
        <w:rPr>
          <w:rFonts w:ascii="Arial" w:hAnsi="Arial" w:cs="Arial"/>
          <w:spacing w:val="6"/>
          <w:lang w:val="el-GR"/>
        </w:rPr>
      </w:pPr>
    </w:p>
    <w:p w14:paraId="261F33FC" w14:textId="77777777" w:rsidR="007C5930" w:rsidRPr="0070023C" w:rsidRDefault="007C5930" w:rsidP="0070023C">
      <w:pPr>
        <w:pStyle w:val="ListParagraph"/>
        <w:numPr>
          <w:ilvl w:val="0"/>
          <w:numId w:val="19"/>
        </w:numPr>
        <w:spacing w:after="0" w:line="360" w:lineRule="auto"/>
        <w:ind w:left="567" w:hanging="567"/>
        <w:jc w:val="both"/>
        <w:rPr>
          <w:rFonts w:ascii="Arial" w:hAnsi="Arial" w:cs="Arial"/>
          <w:spacing w:val="6"/>
          <w:u w:val="single"/>
          <w:lang w:val="el-GR"/>
        </w:rPr>
      </w:pPr>
      <w:r w:rsidRPr="0070023C">
        <w:rPr>
          <w:rFonts w:ascii="Arial" w:hAnsi="Arial" w:cs="Arial"/>
          <w:b/>
          <w:spacing w:val="6"/>
          <w:lang w:val="el-GR"/>
        </w:rPr>
        <w:t xml:space="preserve">Η ορολογία που υιοθετείται είτε στις ερμηνευτικές διατάξεις του νομοσχεδίου (άρθρο 2) είτε στο σύνολο του προτεινόμενου νόμου, δεν συνάδει με τη Σύμβαση του ΟΗΕ για τα Δικαιώματα των Ατόμων με Αναπηρίες, τη δικαιωματική προσέγγιση, την ενιαία εκπαίδευση και την αρχή της μη διάκρισης με βάση την αναπηρία και σε κάποια σημεία είναι μέχρι και αντίθετη προς αυτή. </w:t>
      </w:r>
      <w:r w:rsidRPr="0070023C">
        <w:rPr>
          <w:rFonts w:ascii="Arial" w:hAnsi="Arial" w:cs="Arial"/>
          <w:spacing w:val="6"/>
          <w:lang w:val="el-GR"/>
        </w:rPr>
        <w:t>Πρώτον,</w:t>
      </w:r>
      <w:r w:rsidRPr="0070023C">
        <w:rPr>
          <w:rFonts w:ascii="Arial" w:hAnsi="Arial" w:cs="Arial"/>
          <w:b/>
          <w:spacing w:val="6"/>
          <w:lang w:val="el-GR"/>
        </w:rPr>
        <w:t xml:space="preserve"> </w:t>
      </w:r>
      <w:r w:rsidRPr="0070023C">
        <w:rPr>
          <w:rFonts w:ascii="Arial" w:hAnsi="Arial" w:cs="Arial"/>
          <w:spacing w:val="6"/>
          <w:lang w:val="el-GR"/>
        </w:rPr>
        <w:t xml:space="preserve">ενώ εγκαταλείπεται με το νομοσχέδιο προηγούμενη στιγματιστική ορολογία όπως «ειδικές ανάγκες» ή «ειδική εκπαίδευση» και «ειδικά σχολεία» ή «ειδικές μονάδες» που υπογράμμιζε το διαχωρισμό ανάμεσα σε παιδιά </w:t>
      </w:r>
      <w:r w:rsidRPr="0070023C">
        <w:rPr>
          <w:rFonts w:ascii="Arial" w:hAnsi="Arial" w:cs="Arial"/>
          <w:i/>
          <w:spacing w:val="6"/>
          <w:lang w:val="el-GR"/>
        </w:rPr>
        <w:t>με «</w:t>
      </w:r>
      <w:r w:rsidRPr="0070023C">
        <w:rPr>
          <w:rFonts w:ascii="Arial" w:hAnsi="Arial" w:cs="Arial"/>
          <w:spacing w:val="6"/>
          <w:lang w:val="el-GR"/>
        </w:rPr>
        <w:t xml:space="preserve">ειδικές» ανάγκες και μη, η νέα ορολογία απομακρύνεται από το διαχωρισμό, τον αποκλεισμό και τις διακρίσεις </w:t>
      </w:r>
      <w:r w:rsidRPr="0070023C">
        <w:rPr>
          <w:rFonts w:ascii="Arial" w:hAnsi="Arial" w:cs="Arial"/>
          <w:i/>
          <w:spacing w:val="6"/>
          <w:u w:val="single"/>
          <w:lang w:val="el-GR"/>
        </w:rPr>
        <w:t xml:space="preserve">μόνο </w:t>
      </w:r>
      <w:r w:rsidRPr="0070023C">
        <w:rPr>
          <w:rFonts w:ascii="Arial" w:hAnsi="Arial" w:cs="Arial"/>
          <w:spacing w:val="6"/>
          <w:u w:val="single"/>
          <w:lang w:val="el-GR"/>
        </w:rPr>
        <w:t>σε</w:t>
      </w:r>
      <w:r w:rsidRPr="0070023C">
        <w:rPr>
          <w:rFonts w:ascii="Arial" w:hAnsi="Arial" w:cs="Arial"/>
          <w:i/>
          <w:spacing w:val="6"/>
          <w:u w:val="single"/>
          <w:lang w:val="el-GR"/>
        </w:rPr>
        <w:t xml:space="preserve"> </w:t>
      </w:r>
      <w:r w:rsidRPr="0070023C">
        <w:rPr>
          <w:rFonts w:ascii="Arial" w:hAnsi="Arial" w:cs="Arial"/>
          <w:spacing w:val="6"/>
          <w:u w:val="single"/>
          <w:lang w:val="el-GR"/>
        </w:rPr>
        <w:t xml:space="preserve">εκ πρώτης όψεως επίπεδο. </w:t>
      </w:r>
    </w:p>
    <w:p w14:paraId="161A0811" w14:textId="77777777" w:rsidR="007C5930" w:rsidRPr="0070023C" w:rsidRDefault="007C5930" w:rsidP="0070023C">
      <w:pPr>
        <w:pStyle w:val="ListParagraph"/>
        <w:spacing w:after="0" w:line="360" w:lineRule="auto"/>
        <w:ind w:left="567" w:hanging="567"/>
        <w:jc w:val="both"/>
        <w:rPr>
          <w:rFonts w:ascii="Arial" w:hAnsi="Arial" w:cs="Arial"/>
          <w:spacing w:val="6"/>
          <w:lang w:val="el-GR"/>
        </w:rPr>
      </w:pPr>
    </w:p>
    <w:p w14:paraId="7FB42C85" w14:textId="77777777" w:rsidR="007C5930" w:rsidRPr="0070023C" w:rsidRDefault="007C5930" w:rsidP="0070023C">
      <w:pPr>
        <w:pStyle w:val="ListParagraph"/>
        <w:spacing w:after="0" w:line="360" w:lineRule="auto"/>
        <w:ind w:left="567"/>
        <w:jc w:val="both"/>
        <w:rPr>
          <w:rFonts w:ascii="Arial" w:hAnsi="Arial" w:cs="Arial"/>
          <w:spacing w:val="6"/>
          <w:lang w:val="el-GR"/>
        </w:rPr>
      </w:pPr>
      <w:r w:rsidRPr="0070023C">
        <w:rPr>
          <w:rFonts w:ascii="Arial" w:hAnsi="Arial" w:cs="Arial"/>
          <w:spacing w:val="6"/>
          <w:lang w:val="el-GR"/>
        </w:rPr>
        <w:t xml:space="preserve">Στην πραγματικότητα όμως, ως ερμηνεύεται και εφαρμόζεται η νέα ορολογία και πάλι βασίζεται στο διαχωρισμό, τον αποκλεισμό και τις διακρίσεις, νομιμοποιώντας τις εν λόγω παραβιάσεις της Σύμβασης υπό το μανδύα της κατηγοριοποίησης, ανά «επίπεδο στήριξης». Βάσει του νομοσχεδίου, τα παιδιά με «επιπρόσθετες ανάγκες στήριξης» στα οποία συγκαταλέγονται, προφανώς τα παιδιά με αναπηρία, δικαιολογείται να λαμβάνουν χαμηλότερου επιπέδου εκπαίδευση χωριστά από τα παιδιά της ηλικίας τους, αντίθετα προς τη Σύμβαση. </w:t>
      </w:r>
    </w:p>
    <w:p w14:paraId="3E1CDAEF" w14:textId="77777777" w:rsidR="007C5930" w:rsidRPr="0070023C" w:rsidRDefault="007C5930" w:rsidP="0070023C">
      <w:pPr>
        <w:pStyle w:val="ListParagraph"/>
        <w:spacing w:after="0" w:line="360" w:lineRule="auto"/>
        <w:ind w:left="567" w:hanging="567"/>
        <w:jc w:val="both"/>
        <w:rPr>
          <w:rFonts w:ascii="Arial" w:hAnsi="Arial" w:cs="Arial"/>
          <w:spacing w:val="6"/>
          <w:lang w:val="el-GR"/>
        </w:rPr>
      </w:pPr>
    </w:p>
    <w:p w14:paraId="7407DCF6" w14:textId="6C2C0DE2" w:rsidR="007C5930" w:rsidRPr="0070023C" w:rsidRDefault="007C5930" w:rsidP="0070023C">
      <w:pPr>
        <w:pStyle w:val="ListParagraph"/>
        <w:spacing w:after="0" w:line="360" w:lineRule="auto"/>
        <w:ind w:left="567"/>
        <w:jc w:val="both"/>
        <w:rPr>
          <w:rFonts w:ascii="Arial" w:hAnsi="Arial" w:cs="Arial"/>
          <w:spacing w:val="6"/>
          <w:lang w:val="el-GR"/>
        </w:rPr>
      </w:pPr>
      <w:r w:rsidRPr="0070023C">
        <w:rPr>
          <w:rFonts w:ascii="Arial" w:hAnsi="Arial" w:cs="Arial"/>
          <w:spacing w:val="6"/>
          <w:lang w:val="el-GR"/>
        </w:rPr>
        <w:t xml:space="preserve">Δεύτερο, σε πολλά σημεία παραβιάζει την ενιαία εκπαίδευση ως αρχή και ως δικαίωμα, εξαιτίας του εν λόγω διαχωρισμού ή της νοηματοδότησης που δίδονται σε συγκεκριμένες ορολογίες και μέτρα, ενώ σε άλλα (π.χ. ορισμός «εύλογων </w:t>
      </w:r>
      <w:r w:rsidRPr="0070023C">
        <w:rPr>
          <w:rFonts w:ascii="Arial" w:hAnsi="Arial" w:cs="Arial"/>
          <w:spacing w:val="6"/>
          <w:lang w:val="el-GR"/>
        </w:rPr>
        <w:lastRenderedPageBreak/>
        <w:t xml:space="preserve">προσαρμογών» </w:t>
      </w:r>
      <w:r w:rsidRPr="0070023C">
        <w:rPr>
          <w:rFonts w:ascii="Arial" w:hAnsi="Arial" w:cs="Arial"/>
          <w:b/>
          <w:spacing w:val="6"/>
          <w:lang w:val="el-GR"/>
        </w:rPr>
        <w:t>άρθρο 7 νομοσχεδίου</w:t>
      </w:r>
      <w:r w:rsidRPr="0070023C">
        <w:rPr>
          <w:rFonts w:ascii="Arial" w:hAnsi="Arial" w:cs="Arial"/>
          <w:spacing w:val="6"/>
          <w:lang w:val="el-GR"/>
        </w:rPr>
        <w:t xml:space="preserve">, «φραγμοί μάθησης» </w:t>
      </w:r>
      <w:r w:rsidRPr="0070023C">
        <w:rPr>
          <w:rFonts w:ascii="Arial" w:hAnsi="Arial" w:cs="Arial"/>
          <w:b/>
          <w:spacing w:val="6"/>
          <w:lang w:val="el-GR"/>
        </w:rPr>
        <w:t>άρθρο 2 νομοσχεδίου</w:t>
      </w:r>
      <w:r w:rsidRPr="0070023C">
        <w:rPr>
          <w:rFonts w:ascii="Arial" w:hAnsi="Arial" w:cs="Arial"/>
          <w:spacing w:val="6"/>
          <w:lang w:val="el-GR"/>
        </w:rPr>
        <w:t xml:space="preserve">) παραβιάζει τη δικαιωματική προσέγγιση, και ενισχύει το στιγματισμό προβάλλοντας, για παράδειγμα, τα παιδιά με αναπηρία που θα λαμβάνουν εύλογες προσαρμογές ως δυνητική απειλή για τα «υπόλοιπα» παιδιά. Επίσης, φαίνεται να συνδέει τους φραγμούς μάθησης με την αναπηρία των παιδιών αντί </w:t>
      </w:r>
      <w:r w:rsidR="0089143C" w:rsidRPr="0070023C">
        <w:rPr>
          <w:rFonts w:ascii="Arial" w:hAnsi="Arial" w:cs="Arial"/>
          <w:spacing w:val="6"/>
          <w:lang w:val="el-GR"/>
        </w:rPr>
        <w:t xml:space="preserve">με </w:t>
      </w:r>
      <w:r w:rsidRPr="0070023C">
        <w:rPr>
          <w:rFonts w:ascii="Arial" w:hAnsi="Arial" w:cs="Arial"/>
          <w:spacing w:val="6"/>
          <w:lang w:val="el-GR"/>
        </w:rPr>
        <w:t>τα περιβαλλοντικά εμπόδια που αφορούν στο σχολικό περιβάλλον (ιατρική προσέγγιση)</w:t>
      </w:r>
      <w:r w:rsidR="0089143C" w:rsidRPr="0070023C">
        <w:rPr>
          <w:rFonts w:ascii="Arial" w:hAnsi="Arial" w:cs="Arial"/>
          <w:spacing w:val="6"/>
          <w:lang w:val="el-GR"/>
        </w:rPr>
        <w:t xml:space="preserve">. </w:t>
      </w:r>
      <w:r w:rsidRPr="0070023C">
        <w:rPr>
          <w:rFonts w:ascii="Arial" w:hAnsi="Arial" w:cs="Arial"/>
          <w:spacing w:val="6"/>
          <w:lang w:val="el-GR"/>
        </w:rPr>
        <w:t xml:space="preserve"> </w:t>
      </w:r>
    </w:p>
    <w:p w14:paraId="6CB4B6E9" w14:textId="77777777" w:rsidR="007C5930" w:rsidRPr="0070023C" w:rsidRDefault="007C5930" w:rsidP="0070023C">
      <w:pPr>
        <w:pStyle w:val="ListParagraph"/>
        <w:spacing w:after="0" w:line="360" w:lineRule="auto"/>
        <w:ind w:left="567" w:hanging="567"/>
        <w:jc w:val="both"/>
        <w:rPr>
          <w:rFonts w:ascii="Arial" w:hAnsi="Arial" w:cs="Arial"/>
          <w:spacing w:val="6"/>
          <w:lang w:val="el-GR"/>
        </w:rPr>
      </w:pPr>
    </w:p>
    <w:p w14:paraId="6BD9F810" w14:textId="77777777" w:rsidR="007C5930" w:rsidRPr="0070023C" w:rsidRDefault="007C5930" w:rsidP="0070023C">
      <w:pPr>
        <w:pStyle w:val="ListParagraph"/>
        <w:spacing w:after="0" w:line="360" w:lineRule="auto"/>
        <w:ind w:left="567"/>
        <w:jc w:val="both"/>
        <w:rPr>
          <w:rFonts w:ascii="Arial" w:hAnsi="Arial" w:cs="Arial"/>
          <w:b/>
          <w:spacing w:val="6"/>
          <w:lang w:val="el-GR"/>
        </w:rPr>
      </w:pPr>
      <w:r w:rsidRPr="0070023C">
        <w:rPr>
          <w:rFonts w:ascii="Arial" w:hAnsi="Arial" w:cs="Arial"/>
          <w:spacing w:val="6"/>
          <w:lang w:val="el-GR"/>
        </w:rPr>
        <w:t>Τρίτο, ένας νόμος που γίνεται για το σκοπό της θεσμοθέτησης του συστήματος ενιαίας εκπαίδευσης, θα έπρεπε να περιλαμβάνει ορισμούς όπως αυτόν των «εύλογων προσαρμογών» ή του «καθολικού σχεδιασμού» (</w:t>
      </w:r>
      <w:r w:rsidRPr="0070023C">
        <w:rPr>
          <w:rFonts w:ascii="Arial" w:hAnsi="Arial" w:cs="Arial"/>
          <w:b/>
          <w:spacing w:val="6"/>
          <w:lang w:val="el-GR"/>
        </w:rPr>
        <w:t>άρθρο 2 νομοσχεδίου</w:t>
      </w:r>
      <w:r w:rsidRPr="0070023C">
        <w:rPr>
          <w:rFonts w:ascii="Arial" w:hAnsi="Arial" w:cs="Arial"/>
          <w:spacing w:val="6"/>
          <w:lang w:val="el-GR"/>
        </w:rPr>
        <w:t>) που να συνάδουν πλήρως με τους αντίστοιχους της ορισμούς της Σύμβασης του ΟΗΕ για τα Δικαιώματα των Ατόμων με Αναπηρίες (</w:t>
      </w:r>
      <w:r w:rsidRPr="0070023C">
        <w:rPr>
          <w:rFonts w:ascii="Arial" w:hAnsi="Arial" w:cs="Arial"/>
          <w:b/>
          <w:spacing w:val="6"/>
          <w:lang w:val="el-GR"/>
        </w:rPr>
        <w:t xml:space="preserve">άρθρο 2 Σύμβασης) </w:t>
      </w:r>
      <w:r w:rsidRPr="0070023C">
        <w:rPr>
          <w:rFonts w:ascii="Arial" w:hAnsi="Arial" w:cs="Arial"/>
          <w:spacing w:val="6"/>
          <w:lang w:val="el-GR"/>
        </w:rPr>
        <w:t>αλλά και να μην</w:t>
      </w:r>
      <w:r w:rsidRPr="0070023C">
        <w:rPr>
          <w:rFonts w:ascii="Arial" w:hAnsi="Arial" w:cs="Arial"/>
          <w:b/>
          <w:spacing w:val="6"/>
          <w:lang w:val="el-GR"/>
        </w:rPr>
        <w:t xml:space="preserve"> </w:t>
      </w:r>
      <w:r w:rsidRPr="0070023C">
        <w:rPr>
          <w:rFonts w:ascii="Arial" w:hAnsi="Arial" w:cs="Arial"/>
          <w:spacing w:val="6"/>
          <w:lang w:val="el-GR"/>
        </w:rPr>
        <w:t>τηρεί σιωπή, ως συμβαίνει, σχετικά με άλλους εξίσου σχετικούς και κρίσιμους όρους όπως αυτόν της προσβασιμότητας (</w:t>
      </w:r>
      <w:r w:rsidRPr="0070023C">
        <w:rPr>
          <w:rFonts w:ascii="Arial" w:hAnsi="Arial" w:cs="Arial"/>
          <w:b/>
          <w:spacing w:val="6"/>
          <w:lang w:val="el-GR"/>
        </w:rPr>
        <w:t>άρθρα 2 και 9 Σύμβασης)</w:t>
      </w:r>
      <w:r w:rsidRPr="0070023C">
        <w:rPr>
          <w:rFonts w:ascii="Arial" w:hAnsi="Arial" w:cs="Arial"/>
          <w:spacing w:val="6"/>
          <w:lang w:val="el-GR"/>
        </w:rPr>
        <w:t xml:space="preserve"> και της μη-διάκρισης, όπου διάκριση περιλαμβάνει </w:t>
      </w:r>
      <w:r w:rsidR="0089143C" w:rsidRPr="0070023C">
        <w:rPr>
          <w:rFonts w:ascii="Arial" w:hAnsi="Arial" w:cs="Arial"/>
          <w:spacing w:val="6"/>
          <w:lang w:val="el-GR"/>
        </w:rPr>
        <w:t xml:space="preserve">και </w:t>
      </w:r>
      <w:r w:rsidRPr="0070023C">
        <w:rPr>
          <w:rFonts w:ascii="Arial" w:hAnsi="Arial" w:cs="Arial"/>
          <w:spacing w:val="6"/>
          <w:lang w:val="el-GR"/>
        </w:rPr>
        <w:t>την άρνηση παροχής εύλογων προσαρμογών (</w:t>
      </w:r>
      <w:r w:rsidRPr="0070023C">
        <w:rPr>
          <w:rFonts w:ascii="Arial" w:hAnsi="Arial" w:cs="Arial"/>
          <w:b/>
          <w:spacing w:val="6"/>
          <w:lang w:val="el-GR"/>
        </w:rPr>
        <w:t>άρθρα 2 και 5 Σύμβασης)</w:t>
      </w:r>
      <w:r w:rsidRPr="0070023C">
        <w:rPr>
          <w:rFonts w:ascii="Arial" w:hAnsi="Arial" w:cs="Arial"/>
          <w:spacing w:val="6"/>
          <w:lang w:val="el-GR"/>
        </w:rPr>
        <w:t>.</w:t>
      </w:r>
      <w:r w:rsidRPr="0070023C">
        <w:rPr>
          <w:rFonts w:ascii="Arial" w:hAnsi="Arial" w:cs="Arial"/>
          <w:b/>
          <w:spacing w:val="6"/>
          <w:lang w:val="el-GR"/>
        </w:rPr>
        <w:t xml:space="preserve"> </w:t>
      </w:r>
    </w:p>
    <w:p w14:paraId="240E5B8D" w14:textId="0643F4C5" w:rsidR="0089143C" w:rsidRDefault="0089143C" w:rsidP="0070023C">
      <w:pPr>
        <w:pStyle w:val="ListParagraph"/>
        <w:spacing w:after="0" w:line="360" w:lineRule="auto"/>
        <w:ind w:left="567"/>
        <w:jc w:val="both"/>
        <w:rPr>
          <w:rFonts w:ascii="Arial" w:hAnsi="Arial" w:cs="Arial"/>
          <w:b/>
          <w:spacing w:val="6"/>
          <w:lang w:val="el-GR"/>
        </w:rPr>
      </w:pPr>
    </w:p>
    <w:p w14:paraId="10A059BA" w14:textId="0F34FF3E" w:rsidR="00F67DAB" w:rsidRDefault="00F67DAB" w:rsidP="00C579DE">
      <w:pPr>
        <w:spacing w:after="0" w:line="240" w:lineRule="auto"/>
        <w:jc w:val="both"/>
        <w:rPr>
          <w:rFonts w:ascii="Arial" w:hAnsi="Arial" w:cs="Arial"/>
          <w:b/>
          <w:i/>
          <w:spacing w:val="6"/>
          <w:lang w:val="el-GR"/>
        </w:rPr>
      </w:pPr>
      <w:r w:rsidRPr="008606D1">
        <w:rPr>
          <w:rFonts w:ascii="Arial" w:hAnsi="Arial" w:cs="Arial"/>
          <w:b/>
          <w:i/>
          <w:spacing w:val="6"/>
          <w:lang w:val="el-GR"/>
        </w:rPr>
        <w:t>Ι</w:t>
      </w:r>
      <w:r>
        <w:rPr>
          <w:rFonts w:ascii="Arial" w:hAnsi="Arial" w:cs="Arial"/>
          <w:b/>
          <w:i/>
          <w:spacing w:val="6"/>
          <w:lang w:val="el-GR"/>
        </w:rPr>
        <w:t>Ι</w:t>
      </w:r>
      <w:r w:rsidRPr="008606D1">
        <w:rPr>
          <w:rFonts w:ascii="Arial" w:hAnsi="Arial" w:cs="Arial"/>
          <w:b/>
          <w:i/>
          <w:spacing w:val="6"/>
          <w:lang w:val="el-GR"/>
        </w:rPr>
        <w:t>Ι.</w:t>
      </w:r>
      <w:r w:rsidRPr="008606D1">
        <w:rPr>
          <w:rFonts w:ascii="Arial" w:hAnsi="Arial" w:cs="Arial"/>
          <w:b/>
          <w:i/>
          <w:spacing w:val="6"/>
          <w:lang w:val="el-GR"/>
        </w:rPr>
        <w:tab/>
      </w:r>
      <w:r>
        <w:rPr>
          <w:rFonts w:ascii="Arial" w:hAnsi="Arial" w:cs="Arial"/>
          <w:b/>
          <w:i/>
          <w:spacing w:val="6"/>
          <w:lang w:val="el-GR"/>
        </w:rPr>
        <w:t xml:space="preserve">Συμβατότητα του νομοσχεδίου με τις εισηγήσεις των εμπειρογνωμόνων </w:t>
      </w:r>
    </w:p>
    <w:p w14:paraId="7F30B959" w14:textId="77777777" w:rsidR="00F67DAB" w:rsidRPr="008606D1" w:rsidRDefault="00F67DAB" w:rsidP="00C579DE">
      <w:pPr>
        <w:spacing w:after="0" w:line="240" w:lineRule="auto"/>
        <w:jc w:val="both"/>
        <w:rPr>
          <w:rFonts w:ascii="Arial" w:hAnsi="Arial" w:cs="Arial"/>
          <w:b/>
          <w:i/>
          <w:spacing w:val="6"/>
          <w:lang w:val="el-GR"/>
        </w:rPr>
      </w:pPr>
    </w:p>
    <w:p w14:paraId="0043740E" w14:textId="052A7740" w:rsidR="0070023C" w:rsidRDefault="00164433" w:rsidP="00C579DE">
      <w:pPr>
        <w:pStyle w:val="ListParagraph"/>
        <w:numPr>
          <w:ilvl w:val="3"/>
          <w:numId w:val="12"/>
        </w:numPr>
        <w:spacing w:after="0" w:line="360" w:lineRule="auto"/>
        <w:ind w:left="567" w:hanging="567"/>
        <w:jc w:val="both"/>
        <w:rPr>
          <w:rFonts w:ascii="Arial" w:hAnsi="Arial" w:cs="Arial"/>
          <w:spacing w:val="6"/>
          <w:lang w:val="el-GR"/>
        </w:rPr>
      </w:pPr>
      <w:r w:rsidRPr="00C579DE">
        <w:rPr>
          <w:rFonts w:ascii="Arial" w:hAnsi="Arial" w:cs="Arial"/>
          <w:spacing w:val="6"/>
          <w:lang w:val="el-GR"/>
        </w:rPr>
        <w:t xml:space="preserve">Πέραν των όσων αναφέρουμε πιο πάνω για παραβίαση των διατάξεων των διεθνών υποχρεώσεων του κράτους, όπως αυτές απορρέουν από τις δύο συμβάσεις του ΟΗΕ, επιθυμούμε να σημειώσουμε και τονίσουμε επίσης, ότι το νομοσχέδιο </w:t>
      </w:r>
      <w:r w:rsidRPr="00C579DE">
        <w:rPr>
          <w:rFonts w:ascii="Arial" w:hAnsi="Arial" w:cs="Arial"/>
          <w:b/>
          <w:i/>
          <w:spacing w:val="6"/>
          <w:lang w:val="el-GR"/>
        </w:rPr>
        <w:t>δεν συνάδει καν</w:t>
      </w:r>
      <w:r w:rsidRPr="00C579DE">
        <w:rPr>
          <w:rFonts w:ascii="Arial" w:hAnsi="Arial" w:cs="Arial"/>
          <w:spacing w:val="6"/>
          <w:lang w:val="el-GR"/>
        </w:rPr>
        <w:t xml:space="preserve"> με τις προτάσεις και εισηγήσεις των ίδιων των εμπειρογνωμόνων τους οποίους το Υπουργείο μετακάλεσε για να το συνδράμουν στην προσπάθειά του για θεσμοθέτηση της ενιαίας εκπαίδευσης. </w:t>
      </w:r>
    </w:p>
    <w:p w14:paraId="492D8AE5" w14:textId="77777777" w:rsidR="00274339" w:rsidRDefault="00274339" w:rsidP="00274339">
      <w:pPr>
        <w:pStyle w:val="ListParagraph"/>
        <w:spacing w:after="0" w:line="360" w:lineRule="auto"/>
        <w:ind w:left="567"/>
        <w:jc w:val="both"/>
        <w:rPr>
          <w:rFonts w:ascii="Arial" w:hAnsi="Arial" w:cs="Arial"/>
          <w:spacing w:val="6"/>
          <w:lang w:val="el-GR"/>
        </w:rPr>
      </w:pPr>
    </w:p>
    <w:p w14:paraId="21A61E6E" w14:textId="10516344" w:rsidR="00164433" w:rsidRPr="00AD764C" w:rsidRDefault="00D54263" w:rsidP="006E4AEF">
      <w:pPr>
        <w:pStyle w:val="ListParagraph"/>
        <w:numPr>
          <w:ilvl w:val="3"/>
          <w:numId w:val="12"/>
        </w:numPr>
        <w:spacing w:after="0" w:line="360" w:lineRule="auto"/>
        <w:ind w:left="567" w:hanging="567"/>
        <w:jc w:val="both"/>
        <w:rPr>
          <w:rFonts w:ascii="Arial" w:hAnsi="Arial" w:cs="Arial"/>
          <w:spacing w:val="6"/>
          <w:lang w:val="el-GR"/>
        </w:rPr>
      </w:pPr>
      <w:r w:rsidRPr="00AD764C">
        <w:rPr>
          <w:rFonts w:ascii="Arial" w:hAnsi="Arial" w:cs="Arial"/>
          <w:spacing w:val="6"/>
          <w:lang w:val="el-GR"/>
        </w:rPr>
        <w:t xml:space="preserve">Παραπέμπουμε </w:t>
      </w:r>
      <w:r w:rsidR="00AD764C" w:rsidRPr="00AD764C">
        <w:rPr>
          <w:rFonts w:ascii="Arial" w:hAnsi="Arial" w:cs="Arial"/>
          <w:spacing w:val="6"/>
          <w:lang w:val="el-GR"/>
        </w:rPr>
        <w:t xml:space="preserve">στις παρουσιάσεις επιστημόνων – ακαδημαϊκών κ. Παναγιώτη Αγγελίδη, Κοσμήτορα της Σχολής Επιστημών Αγωγής του Πανεπιστημίου Λευκωσίας και του </w:t>
      </w:r>
      <w:proofErr w:type="spellStart"/>
      <w:r w:rsidR="00AD764C" w:rsidRPr="00AD764C">
        <w:rPr>
          <w:rFonts w:ascii="Arial" w:hAnsi="Arial" w:cs="Arial"/>
          <w:spacing w:val="6"/>
          <w:lang w:val="el-GR"/>
        </w:rPr>
        <w:t>Δρος</w:t>
      </w:r>
      <w:proofErr w:type="spellEnd"/>
      <w:r w:rsidR="00AD764C" w:rsidRPr="00AD764C">
        <w:rPr>
          <w:rFonts w:ascii="Arial" w:hAnsi="Arial" w:cs="Arial"/>
          <w:spacing w:val="6"/>
          <w:lang w:val="el-GR"/>
        </w:rPr>
        <w:t xml:space="preserve"> Ιωάννη Σ. Χριστοδούλου, Διευθυντή </w:t>
      </w:r>
      <w:r w:rsidR="00AD764C" w:rsidRPr="00AD764C">
        <w:rPr>
          <w:rFonts w:ascii="Arial" w:hAnsi="Arial" w:cs="Arial"/>
          <w:spacing w:val="6"/>
        </w:rPr>
        <w:t>MSc</w:t>
      </w:r>
      <w:r w:rsidR="00AD764C" w:rsidRPr="00AD764C">
        <w:rPr>
          <w:rFonts w:ascii="Arial" w:hAnsi="Arial" w:cs="Arial"/>
          <w:spacing w:val="6"/>
          <w:lang w:val="el-GR"/>
        </w:rPr>
        <w:t xml:space="preserve"> (Εκπαίδευση, Ηγεσία και </w:t>
      </w:r>
      <w:r w:rsidR="00AD764C" w:rsidRPr="00AD764C">
        <w:rPr>
          <w:rFonts w:ascii="Arial" w:hAnsi="Arial" w:cs="Arial"/>
          <w:spacing w:val="6"/>
          <w:lang w:val="el-GR"/>
        </w:rPr>
        <w:lastRenderedPageBreak/>
        <w:t xml:space="preserve">Διοίκηση) του </w:t>
      </w:r>
      <w:r w:rsidR="00AD764C" w:rsidRPr="00AD764C">
        <w:rPr>
          <w:rFonts w:ascii="Arial" w:hAnsi="Arial" w:cs="Arial"/>
          <w:spacing w:val="6"/>
        </w:rPr>
        <w:t>CIIM</w:t>
      </w:r>
      <w:r w:rsidR="00AD764C" w:rsidRPr="00AD764C">
        <w:rPr>
          <w:rFonts w:ascii="Arial" w:hAnsi="Arial" w:cs="Arial"/>
          <w:spacing w:val="6"/>
          <w:lang w:val="el-GR"/>
        </w:rPr>
        <w:t xml:space="preserve">, οι οποίες έχουν ακριβώς αντικείμενο την ανάδειξη του μεγάλου βαθμού απόκλισης μεταξύ των θέσεων των εμπειρογνωμόνων και του προτεινόμενου </w:t>
      </w:r>
      <w:r w:rsidR="00284B9B" w:rsidRPr="00AD764C">
        <w:rPr>
          <w:rFonts w:ascii="Arial" w:hAnsi="Arial" w:cs="Arial"/>
          <w:spacing w:val="6"/>
          <w:lang w:val="el-GR"/>
        </w:rPr>
        <w:t>νομοσχεδίου</w:t>
      </w:r>
      <w:r w:rsidR="00EB6C21">
        <w:rPr>
          <w:rFonts w:ascii="Arial" w:hAnsi="Arial" w:cs="Arial"/>
          <w:spacing w:val="6"/>
          <w:lang w:val="el-GR"/>
        </w:rPr>
        <w:t>, την οποία απόκλιση παραθέτουν αναλυτικά</w:t>
      </w:r>
      <w:r w:rsidR="00AD764C" w:rsidRPr="00AD764C">
        <w:rPr>
          <w:rFonts w:ascii="Arial" w:hAnsi="Arial" w:cs="Arial"/>
          <w:spacing w:val="6"/>
          <w:lang w:val="el-GR"/>
        </w:rPr>
        <w:t xml:space="preserve"> (</w:t>
      </w:r>
      <w:r w:rsidR="00AD764C" w:rsidRPr="00AD764C">
        <w:rPr>
          <w:rFonts w:ascii="Arial" w:hAnsi="Arial" w:cs="Arial"/>
          <w:b/>
          <w:spacing w:val="6"/>
          <w:lang w:val="el-GR"/>
        </w:rPr>
        <w:t>ΠΑΡΑΡΤΗΜΑ 2</w:t>
      </w:r>
      <w:r w:rsidR="00AD764C" w:rsidRPr="00AD764C">
        <w:rPr>
          <w:rFonts w:ascii="Arial" w:hAnsi="Arial" w:cs="Arial"/>
          <w:spacing w:val="6"/>
          <w:lang w:val="el-GR"/>
        </w:rPr>
        <w:t xml:space="preserve">). </w:t>
      </w:r>
    </w:p>
    <w:p w14:paraId="7B4B3A26" w14:textId="77777777" w:rsidR="00D54263" w:rsidRPr="00D54263" w:rsidRDefault="00D54263" w:rsidP="00D54263">
      <w:pPr>
        <w:pStyle w:val="ListParagraph"/>
        <w:spacing w:after="0" w:line="360" w:lineRule="auto"/>
        <w:ind w:left="567"/>
        <w:jc w:val="both"/>
        <w:rPr>
          <w:rFonts w:ascii="Arial" w:hAnsi="Arial" w:cs="Arial"/>
          <w:spacing w:val="6"/>
          <w:lang w:val="el-GR"/>
        </w:rPr>
      </w:pPr>
    </w:p>
    <w:p w14:paraId="6E28FFBA" w14:textId="7CCF1C8E" w:rsidR="00164433" w:rsidRPr="00284B9B" w:rsidRDefault="00274339" w:rsidP="00C579DE">
      <w:pPr>
        <w:spacing w:after="0" w:line="360" w:lineRule="auto"/>
        <w:jc w:val="both"/>
        <w:rPr>
          <w:rFonts w:ascii="Arial" w:hAnsi="Arial" w:cs="Arial"/>
          <w:b/>
          <w:spacing w:val="6"/>
          <w:lang w:val="el-GR"/>
        </w:rPr>
      </w:pPr>
      <w:r w:rsidRPr="00284B9B">
        <w:rPr>
          <w:rFonts w:ascii="Arial" w:hAnsi="Arial" w:cs="Arial"/>
          <w:b/>
          <w:spacing w:val="6"/>
          <w:lang w:val="el-GR"/>
        </w:rPr>
        <w:t>ΙΙΙ.</w:t>
      </w:r>
      <w:r w:rsidRPr="00284B9B">
        <w:rPr>
          <w:rFonts w:ascii="Arial" w:hAnsi="Arial" w:cs="Arial"/>
          <w:b/>
          <w:spacing w:val="6"/>
          <w:lang w:val="el-GR"/>
        </w:rPr>
        <w:tab/>
        <w:t xml:space="preserve"> </w:t>
      </w:r>
      <w:r w:rsidR="00164433" w:rsidRPr="00284B9B">
        <w:rPr>
          <w:rFonts w:ascii="Arial" w:hAnsi="Arial" w:cs="Arial"/>
          <w:b/>
          <w:spacing w:val="6"/>
          <w:lang w:val="el-GR"/>
        </w:rPr>
        <w:t xml:space="preserve">Συμπεράσματα και εισηγήσεις </w:t>
      </w:r>
    </w:p>
    <w:p w14:paraId="6C15EBE6" w14:textId="7A5C2C87" w:rsidR="00284B9B" w:rsidRDefault="00164433" w:rsidP="00C579DE">
      <w:pPr>
        <w:pStyle w:val="ListParagraph"/>
        <w:numPr>
          <w:ilvl w:val="0"/>
          <w:numId w:val="24"/>
        </w:numPr>
        <w:spacing w:after="0" w:line="360" w:lineRule="auto"/>
        <w:ind w:left="567" w:hanging="567"/>
        <w:jc w:val="both"/>
        <w:rPr>
          <w:rFonts w:ascii="Arial" w:hAnsi="Arial" w:cs="Arial"/>
          <w:spacing w:val="6"/>
          <w:lang w:val="el-GR"/>
        </w:rPr>
      </w:pPr>
      <w:r w:rsidRPr="00C579DE">
        <w:rPr>
          <w:rFonts w:ascii="Arial" w:hAnsi="Arial" w:cs="Arial"/>
          <w:spacing w:val="6"/>
          <w:lang w:val="el-GR"/>
        </w:rPr>
        <w:t>Είναι κατά την άποψη της οργάνωσής μας φανερό, ότι με το προτεινόμενο νομοσχέδιο</w:t>
      </w:r>
      <w:r w:rsidR="00365EDD">
        <w:rPr>
          <w:rFonts w:ascii="Arial" w:hAnsi="Arial" w:cs="Arial"/>
          <w:spacing w:val="6"/>
          <w:lang w:val="el-GR"/>
        </w:rPr>
        <w:t>, το κράτος είτε απορρίπτει, εί</w:t>
      </w:r>
      <w:r w:rsidRPr="00C579DE">
        <w:rPr>
          <w:rFonts w:ascii="Arial" w:hAnsi="Arial" w:cs="Arial"/>
          <w:spacing w:val="6"/>
          <w:lang w:val="el-GR"/>
        </w:rPr>
        <w:t>τε</w:t>
      </w:r>
      <w:r w:rsidR="00365EDD" w:rsidRPr="00365EDD">
        <w:rPr>
          <w:rFonts w:ascii="Arial" w:hAnsi="Arial" w:cs="Arial"/>
          <w:spacing w:val="6"/>
          <w:lang w:val="el-GR"/>
        </w:rPr>
        <w:t>,</w:t>
      </w:r>
      <w:r w:rsidRPr="00C579DE">
        <w:rPr>
          <w:rFonts w:ascii="Arial" w:hAnsi="Arial" w:cs="Arial"/>
          <w:spacing w:val="6"/>
          <w:lang w:val="el-GR"/>
        </w:rPr>
        <w:t xml:space="preserve"> στην καλύτερη περίπτωση</w:t>
      </w:r>
      <w:r w:rsidR="00365EDD" w:rsidRPr="00D54263">
        <w:rPr>
          <w:rFonts w:ascii="Arial" w:hAnsi="Arial" w:cs="Arial"/>
          <w:spacing w:val="6"/>
          <w:lang w:val="el-GR"/>
        </w:rPr>
        <w:t>,</w:t>
      </w:r>
      <w:r w:rsidRPr="00C579DE">
        <w:rPr>
          <w:rFonts w:ascii="Arial" w:hAnsi="Arial" w:cs="Arial"/>
          <w:spacing w:val="6"/>
          <w:lang w:val="el-GR"/>
        </w:rPr>
        <w:t xml:space="preserve"> δεν κατανοεί την έννοια της ενιαίας εκπαίδευσης και πως αυτή μπορεί να διασφαλιστεί για όλα τα παιδιά. </w:t>
      </w:r>
      <w:r w:rsidR="00284B9B">
        <w:rPr>
          <w:rFonts w:ascii="Arial" w:hAnsi="Arial" w:cs="Arial"/>
          <w:spacing w:val="6"/>
          <w:lang w:val="el-GR"/>
        </w:rPr>
        <w:t xml:space="preserve">Εάν όμως πρόθεσή του είναι να υιοθετήσει μια νέα νομοθεσία για την ενιαία εκπαίδευση, με σκοπό τη συμμόρφωση προς τις διεθνείς συμβάσεις που έχει κυρώσει η χώρα μας, αυτό θα πρέπει να γίνει κατά τρόπο που συνάδει με τις Συμβάσεις αυτές και την έννοια της ενιαίας εκπαίδευσης ως ορίζεται σε αυτές και όχι βάσει μιας νέας </w:t>
      </w:r>
      <w:proofErr w:type="spellStart"/>
      <w:r w:rsidR="00284B9B">
        <w:rPr>
          <w:rFonts w:ascii="Arial" w:hAnsi="Arial" w:cs="Arial"/>
          <w:spacing w:val="6"/>
          <w:lang w:val="el-GR"/>
        </w:rPr>
        <w:t>νοηματοδότησής</w:t>
      </w:r>
      <w:proofErr w:type="spellEnd"/>
      <w:r w:rsidR="00284B9B">
        <w:rPr>
          <w:rFonts w:ascii="Arial" w:hAnsi="Arial" w:cs="Arial"/>
          <w:spacing w:val="6"/>
          <w:lang w:val="el-GR"/>
        </w:rPr>
        <w:t xml:space="preserve"> της που γίνεται από το Υπουργείο. </w:t>
      </w:r>
    </w:p>
    <w:p w14:paraId="3D253FB6" w14:textId="77777777" w:rsidR="00284B9B" w:rsidRDefault="00284B9B" w:rsidP="00284B9B">
      <w:pPr>
        <w:pStyle w:val="ListParagraph"/>
        <w:spacing w:after="0" w:line="360" w:lineRule="auto"/>
        <w:ind w:left="567"/>
        <w:jc w:val="both"/>
        <w:rPr>
          <w:rFonts w:ascii="Arial" w:hAnsi="Arial" w:cs="Arial"/>
          <w:spacing w:val="6"/>
          <w:lang w:val="el-GR"/>
        </w:rPr>
      </w:pPr>
    </w:p>
    <w:p w14:paraId="3A290AAE" w14:textId="184D6484" w:rsidR="00274339" w:rsidRDefault="00164433" w:rsidP="00C579DE">
      <w:pPr>
        <w:pStyle w:val="ListParagraph"/>
        <w:numPr>
          <w:ilvl w:val="0"/>
          <w:numId w:val="24"/>
        </w:numPr>
        <w:spacing w:after="0" w:line="360" w:lineRule="auto"/>
        <w:ind w:left="567" w:hanging="567"/>
        <w:jc w:val="both"/>
        <w:rPr>
          <w:rFonts w:ascii="Arial" w:hAnsi="Arial" w:cs="Arial"/>
          <w:spacing w:val="6"/>
          <w:lang w:val="el-GR"/>
        </w:rPr>
      </w:pPr>
      <w:r w:rsidRPr="00C579DE">
        <w:rPr>
          <w:rFonts w:ascii="Arial" w:hAnsi="Arial" w:cs="Arial"/>
          <w:spacing w:val="6"/>
          <w:lang w:val="el-GR"/>
        </w:rPr>
        <w:t xml:space="preserve">Αντιλαμβανόμαστε πλήρως ότι η μετάβαση από ένα πλαίσιο αποκλεισμού ή διαχωρισμού στην ενιαία εκπαίδευση δεν είναι εύκολο εγχείρημα, ιδίως στο πλαίσιο ενός εκπαιδευτικού συστήματος εμπεδωμένου στις προκαταλήψεις και στερεότυπα σε ότι αφορά, μεταξύ άλλων, και τα παιδιά με αναπηρία. </w:t>
      </w:r>
    </w:p>
    <w:p w14:paraId="474E6869" w14:textId="77777777" w:rsidR="00274339" w:rsidRDefault="00274339" w:rsidP="00274339">
      <w:pPr>
        <w:pStyle w:val="ListParagraph"/>
        <w:spacing w:after="0" w:line="360" w:lineRule="auto"/>
        <w:ind w:left="567"/>
        <w:jc w:val="both"/>
        <w:rPr>
          <w:rFonts w:ascii="Arial" w:hAnsi="Arial" w:cs="Arial"/>
          <w:spacing w:val="6"/>
          <w:lang w:val="el-GR"/>
        </w:rPr>
      </w:pPr>
    </w:p>
    <w:p w14:paraId="39307ADE" w14:textId="68100E67" w:rsidR="00EB6C21" w:rsidRPr="00EB6C21" w:rsidRDefault="00164433" w:rsidP="002A6A51">
      <w:pPr>
        <w:pStyle w:val="ListParagraph"/>
        <w:numPr>
          <w:ilvl w:val="0"/>
          <w:numId w:val="24"/>
        </w:numPr>
        <w:spacing w:after="0" w:line="360" w:lineRule="auto"/>
        <w:ind w:left="567" w:hanging="567"/>
        <w:jc w:val="both"/>
        <w:rPr>
          <w:rFonts w:ascii="Arial" w:hAnsi="Arial" w:cs="Arial"/>
          <w:spacing w:val="6"/>
          <w:lang w:val="el-GR"/>
        </w:rPr>
      </w:pPr>
      <w:r w:rsidRPr="00EB6C21">
        <w:rPr>
          <w:rFonts w:ascii="Arial" w:hAnsi="Arial" w:cs="Arial"/>
          <w:spacing w:val="6"/>
          <w:lang w:val="el-GR"/>
        </w:rPr>
        <w:t>Γι’ αυτό ως οργάνωση εισηγούμαστε, εάν πράγματ</w:t>
      </w:r>
      <w:r w:rsidR="00EF3BCB" w:rsidRPr="00EB6C21">
        <w:rPr>
          <w:rFonts w:ascii="Arial" w:hAnsi="Arial" w:cs="Arial"/>
          <w:spacing w:val="6"/>
          <w:lang w:val="el-GR"/>
        </w:rPr>
        <w:t>ι</w:t>
      </w:r>
      <w:r w:rsidRPr="00EB6C21">
        <w:rPr>
          <w:rFonts w:ascii="Arial" w:hAnsi="Arial" w:cs="Arial"/>
          <w:spacing w:val="6"/>
          <w:lang w:val="el-GR"/>
        </w:rPr>
        <w:t xml:space="preserve"> υπάρχει πολιτική βούληση για την μετάβαση σε ένα σύστημα ενιαίας εκπαίδευσης για όλα τα παιδιά, </w:t>
      </w:r>
      <w:r w:rsidR="00EF3BCB" w:rsidRPr="00EB6C21">
        <w:rPr>
          <w:rFonts w:ascii="Arial" w:hAnsi="Arial" w:cs="Arial"/>
          <w:spacing w:val="6"/>
          <w:lang w:val="el-GR"/>
        </w:rPr>
        <w:t xml:space="preserve">την επανασύνταξη του υπό συζήτηση νομοσχεδίου μετά από την πρώτη αυτή διαβούλευση, λαμβάνοντας υπόψη όλα όσα έχουν τεθεί ενώπιον του Υπουργείου, έτσι ώστε αυτό να αντανακλά τα δικαιώματα και φιλοσοφία των Συμβάσεων όπως έχουν αναλυθεί και πιο πάνω. Σε τέτοια περίπτωση είμαστε πρόθυμοι να συζητήσουμε την εισαγωγή των αναγκαίων μεταβατικών διατάξεων, τόσο από ουσιαστικής όσο και από χρονικής άποψης, για την εύρυθμη μετάβαση από το υφιστάμενο σύστημα στην ενιαία εκπαίδευση, προς όφελος και προς το συμφέρον όλων των παιδιών και ειδικότερα των παιδιών με αναπηρία. </w:t>
      </w:r>
    </w:p>
    <w:p w14:paraId="433FD63A" w14:textId="240853FD" w:rsidR="00164433" w:rsidRPr="00284B9B" w:rsidRDefault="00284B9B" w:rsidP="009A47BA">
      <w:pPr>
        <w:pStyle w:val="ListParagraph"/>
        <w:numPr>
          <w:ilvl w:val="0"/>
          <w:numId w:val="24"/>
        </w:numPr>
        <w:spacing w:after="0" w:line="360" w:lineRule="auto"/>
        <w:ind w:left="567" w:hanging="567"/>
        <w:jc w:val="both"/>
        <w:rPr>
          <w:rFonts w:ascii="Arial" w:hAnsi="Arial" w:cs="Arial"/>
          <w:spacing w:val="6"/>
          <w:lang w:val="el-GR"/>
        </w:rPr>
      </w:pPr>
      <w:r>
        <w:rPr>
          <w:rFonts w:ascii="Arial" w:hAnsi="Arial" w:cs="Arial"/>
          <w:spacing w:val="6"/>
          <w:lang w:val="el-GR"/>
        </w:rPr>
        <w:lastRenderedPageBreak/>
        <w:t xml:space="preserve">Προς την πιο πάνω κατεύθυνση θεωρούμε ιδιαίτερα σημαντική τη διενέργεια ποιοτικών και ολοκληρωμένων διαβουλεύσεων με τις αντιπροσωπευτικές οργανώσεις των παιδιών με αναπηρία και των ατόμων με αναπηρία, καθώς και την εξασφάλιση των θέσεων όλων των εμπειρογνωμόνων με ενασχόληση στα θέματα ενιαίας εκπαίδευσης, από τον ακαδημαϊκό, επιστημονικό και νομικό χώρο. </w:t>
      </w:r>
      <w:bookmarkStart w:id="0" w:name="_GoBack"/>
      <w:bookmarkEnd w:id="0"/>
    </w:p>
    <w:p w14:paraId="030A45FE" w14:textId="2E10FE6D" w:rsidR="007C5930" w:rsidRDefault="007C5930" w:rsidP="00277515">
      <w:pPr>
        <w:spacing w:after="0" w:line="360" w:lineRule="auto"/>
        <w:jc w:val="both"/>
        <w:rPr>
          <w:rFonts w:ascii="Arial" w:hAnsi="Arial" w:cs="Arial"/>
          <w:spacing w:val="6"/>
          <w:lang w:val="el-GR"/>
        </w:rPr>
      </w:pPr>
    </w:p>
    <w:p w14:paraId="5CFD5B23" w14:textId="7083EFA2" w:rsidR="00277515" w:rsidRDefault="00277515" w:rsidP="00277515">
      <w:pPr>
        <w:spacing w:after="0" w:line="360" w:lineRule="auto"/>
        <w:jc w:val="both"/>
        <w:rPr>
          <w:rFonts w:ascii="Arial" w:hAnsi="Arial" w:cs="Arial"/>
          <w:spacing w:val="6"/>
          <w:lang w:val="el-GR"/>
        </w:rPr>
      </w:pPr>
    </w:p>
    <w:p w14:paraId="108CFFFB" w14:textId="77777777" w:rsidR="00351804" w:rsidRDefault="00351804" w:rsidP="00277515">
      <w:pPr>
        <w:spacing w:after="0" w:line="360" w:lineRule="auto"/>
        <w:jc w:val="both"/>
        <w:rPr>
          <w:rFonts w:ascii="Arial" w:hAnsi="Arial" w:cs="Arial"/>
          <w:spacing w:val="6"/>
          <w:lang w:val="el-GR"/>
        </w:rPr>
      </w:pPr>
    </w:p>
    <w:p w14:paraId="57B8430C" w14:textId="4F9599B7" w:rsidR="00277515" w:rsidRDefault="00277515" w:rsidP="00277515">
      <w:pPr>
        <w:spacing w:after="0" w:line="360" w:lineRule="auto"/>
        <w:jc w:val="both"/>
        <w:rPr>
          <w:rFonts w:ascii="Arial" w:hAnsi="Arial" w:cs="Arial"/>
          <w:spacing w:val="6"/>
          <w:lang w:val="el-GR"/>
        </w:rPr>
      </w:pPr>
      <w:r>
        <w:rPr>
          <w:rFonts w:ascii="Arial" w:hAnsi="Arial" w:cs="Arial"/>
          <w:spacing w:val="6"/>
          <w:lang w:val="el-GR"/>
        </w:rPr>
        <w:t>Γιούλα Πιτσιάλη</w:t>
      </w:r>
    </w:p>
    <w:p w14:paraId="31FA0A1C" w14:textId="77777777" w:rsidR="00277515" w:rsidRDefault="00277515" w:rsidP="00277515">
      <w:pPr>
        <w:spacing w:after="0" w:line="360" w:lineRule="auto"/>
        <w:rPr>
          <w:rFonts w:ascii="Arial" w:hAnsi="Arial" w:cs="Arial"/>
          <w:spacing w:val="6"/>
          <w:lang w:val="el-GR"/>
        </w:rPr>
      </w:pPr>
      <w:r>
        <w:rPr>
          <w:rFonts w:ascii="Arial" w:hAnsi="Arial" w:cs="Arial"/>
          <w:spacing w:val="6"/>
          <w:lang w:val="el-GR"/>
        </w:rPr>
        <w:t xml:space="preserve">Πρόεδρος </w:t>
      </w:r>
      <w:r w:rsidRPr="00277515">
        <w:rPr>
          <w:rFonts w:ascii="Arial" w:hAnsi="Arial" w:cs="Arial"/>
          <w:spacing w:val="6"/>
          <w:lang w:val="el-GR"/>
        </w:rPr>
        <w:t xml:space="preserve">Παγκύπριας Οργάνωσης </w:t>
      </w:r>
    </w:p>
    <w:p w14:paraId="25FB571C" w14:textId="77777777" w:rsidR="00277515" w:rsidRDefault="00277515" w:rsidP="00277515">
      <w:pPr>
        <w:spacing w:after="0" w:line="360" w:lineRule="auto"/>
        <w:rPr>
          <w:rFonts w:ascii="Arial" w:hAnsi="Arial" w:cs="Arial"/>
          <w:spacing w:val="6"/>
          <w:lang w:val="el-GR"/>
        </w:rPr>
      </w:pPr>
      <w:r w:rsidRPr="00277515">
        <w:rPr>
          <w:rFonts w:ascii="Arial" w:hAnsi="Arial" w:cs="Arial"/>
          <w:spacing w:val="6"/>
          <w:lang w:val="el-GR"/>
        </w:rPr>
        <w:t xml:space="preserve">Γονέων και Φίλων Παιδιών με Εγκεφαλικές </w:t>
      </w:r>
    </w:p>
    <w:p w14:paraId="7FD1530F" w14:textId="401FFB60" w:rsidR="00277515" w:rsidRPr="00277515" w:rsidRDefault="00277515" w:rsidP="00277515">
      <w:pPr>
        <w:spacing w:after="0" w:line="360" w:lineRule="auto"/>
        <w:rPr>
          <w:rFonts w:ascii="Arial" w:hAnsi="Arial" w:cs="Arial"/>
          <w:spacing w:val="6"/>
          <w:lang w:val="el-GR"/>
        </w:rPr>
      </w:pPr>
      <w:r w:rsidRPr="00277515">
        <w:rPr>
          <w:rFonts w:ascii="Arial" w:hAnsi="Arial" w:cs="Arial"/>
          <w:spacing w:val="6"/>
          <w:lang w:val="el-GR"/>
        </w:rPr>
        <w:t xml:space="preserve">και άλλες Παραλύσεις «Αγκαλιά Ελπίδας» </w:t>
      </w:r>
    </w:p>
    <w:sectPr w:rsidR="00277515" w:rsidRPr="00277515" w:rsidSect="00DA571E">
      <w:headerReference w:type="default" r:id="rId8"/>
      <w:footerReference w:type="default" r:id="rId9"/>
      <w:pgSz w:w="12240" w:h="15840"/>
      <w:pgMar w:top="1440" w:right="1440" w:bottom="1440" w:left="1440" w:header="720" w:footer="5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B07B" w14:textId="77777777" w:rsidR="006D1847" w:rsidRDefault="006D1847" w:rsidP="003036C4">
      <w:pPr>
        <w:spacing w:after="0" w:line="240" w:lineRule="auto"/>
      </w:pPr>
      <w:r>
        <w:separator/>
      </w:r>
    </w:p>
  </w:endnote>
  <w:endnote w:type="continuationSeparator" w:id="0">
    <w:p w14:paraId="0D4DA62A" w14:textId="77777777" w:rsidR="006D1847" w:rsidRDefault="006D1847" w:rsidP="0030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Bahnschrift Light">
    <w:panose1 w:val="020B0604020202020204"/>
    <w:charset w:val="00"/>
    <w:family w:val="swiss"/>
    <w:pitch w:val="variable"/>
    <w:sig w:usb0="A00002C7" w:usb1="00000002"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162EF" w14:textId="77777777" w:rsidR="00182C9E" w:rsidRDefault="00182C9E" w:rsidP="00182C9E">
    <w:pPr>
      <w:pStyle w:val="Footer"/>
      <w:jc w:val="center"/>
      <w:rPr>
        <w:rFonts w:ascii="Arial" w:hAnsi="Arial" w:cs="Arial"/>
        <w:lang w:val="el-GR"/>
      </w:rPr>
    </w:pPr>
  </w:p>
  <w:p w14:paraId="2AD36615" w14:textId="77777777" w:rsidR="00182C9E" w:rsidRDefault="00182C9E" w:rsidP="00182C9E">
    <w:pPr>
      <w:pStyle w:val="Footer"/>
      <w:jc w:val="center"/>
      <w:rPr>
        <w:rFonts w:ascii="Arial" w:hAnsi="Arial" w:cs="Arial"/>
        <w:lang w:val="el-GR"/>
      </w:rPr>
    </w:pPr>
  </w:p>
  <w:p w14:paraId="49A29888" w14:textId="29DD535A" w:rsidR="00182C9E" w:rsidRPr="00182C9E" w:rsidRDefault="00182C9E" w:rsidP="00182C9E">
    <w:pPr>
      <w:pStyle w:val="Footer"/>
      <w:jc w:val="center"/>
      <w:rPr>
        <w:rFonts w:ascii="Arial" w:hAnsi="Arial" w:cs="Arial"/>
        <w:lang w:val="el-GR"/>
      </w:rPr>
    </w:pPr>
    <w:r>
      <w:rPr>
        <w:rFonts w:ascii="Arial" w:hAnsi="Arial" w:cs="Arial"/>
        <w:lang w:val="el-GR"/>
      </w:rPr>
      <w:t>Τ.Θ. 1422</w:t>
    </w:r>
    <w:r w:rsidRPr="00E22CE3">
      <w:rPr>
        <w:rFonts w:ascii="Arial" w:hAnsi="Arial" w:cs="Arial"/>
        <w:lang w:val="el-GR"/>
      </w:rPr>
      <w:t>3</w:t>
    </w:r>
    <w:r>
      <w:rPr>
        <w:rFonts w:ascii="Arial" w:hAnsi="Arial" w:cs="Arial"/>
        <w:lang w:val="el-GR"/>
      </w:rPr>
      <w:t xml:space="preserve">  Λευκωσία ,  Τ.Τ2155 ,  Τηλ</w:t>
    </w:r>
    <w:r w:rsidRPr="00182C9E">
      <w:rPr>
        <w:rFonts w:ascii="Arial" w:hAnsi="Arial" w:cs="Arial"/>
        <w:lang w:val="el-GR"/>
      </w:rPr>
      <w:t xml:space="preserve">.99 618187 / 22 43 61 61 </w:t>
    </w:r>
  </w:p>
  <w:p w14:paraId="7DC2830D" w14:textId="77777777" w:rsidR="00182C9E" w:rsidRPr="00EE1F85" w:rsidRDefault="00182C9E" w:rsidP="00182C9E">
    <w:pPr>
      <w:pStyle w:val="Footer"/>
      <w:jc w:val="center"/>
      <w:rPr>
        <w:rFonts w:ascii="Arial" w:hAnsi="Arial" w:cs="Arial"/>
      </w:rPr>
    </w:pPr>
    <w:r>
      <w:rPr>
        <w:rFonts w:ascii="Arial" w:hAnsi="Arial" w:cs="Arial"/>
      </w:rPr>
      <w:t>Email</w:t>
    </w:r>
    <w:r w:rsidRPr="006E2D37">
      <w:rPr>
        <w:rFonts w:ascii="Arial" w:hAnsi="Arial" w:cs="Arial"/>
      </w:rPr>
      <w:t>:</w:t>
    </w:r>
    <w:r>
      <w:rPr>
        <w:rFonts w:ascii="Arial" w:hAnsi="Arial" w:cs="Arial"/>
      </w:rPr>
      <w:t xml:space="preserve"> </w:t>
    </w:r>
    <w:hyperlink r:id="rId1" w:history="1">
      <w:r w:rsidRPr="000D0EDE">
        <w:rPr>
          <w:rStyle w:val="Hyperlink"/>
          <w:rFonts w:ascii="Arial" w:hAnsi="Arial" w:cs="Arial"/>
        </w:rPr>
        <w:t>agaliaelpidas@cyt</w:t>
      </w:r>
      <w:r w:rsidRPr="000D0EDE">
        <w:rPr>
          <w:rStyle w:val="Hyperlink"/>
          <w:rFonts w:ascii="Arial" w:hAnsi="Arial" w:cs="Arial"/>
        </w:rPr>
        <w:t>a</w:t>
      </w:r>
      <w:r w:rsidRPr="000D0EDE">
        <w:rPr>
          <w:rStyle w:val="Hyperlink"/>
          <w:rFonts w:ascii="Arial" w:hAnsi="Arial" w:cs="Arial"/>
        </w:rPr>
        <w:t>n</w:t>
      </w:r>
      <w:r w:rsidRPr="000D0EDE">
        <w:rPr>
          <w:rStyle w:val="Hyperlink"/>
          <w:rFonts w:ascii="Arial" w:hAnsi="Arial" w:cs="Arial"/>
        </w:rPr>
        <w:t>e</w:t>
      </w:r>
      <w:r w:rsidRPr="000D0EDE">
        <w:rPr>
          <w:rStyle w:val="Hyperlink"/>
          <w:rFonts w:ascii="Arial" w:hAnsi="Arial" w:cs="Arial"/>
        </w:rPr>
        <w:t>t.com.cy</w:t>
      </w:r>
    </w:hyperlink>
    <w:r>
      <w:rPr>
        <w:rFonts w:ascii="Arial" w:hAnsi="Arial" w:cs="Arial"/>
      </w:rPr>
      <w:t xml:space="preserve">    /     Website: </w:t>
    </w:r>
    <w:hyperlink r:id="rId2" w:history="1">
      <w:r w:rsidRPr="001A11CF">
        <w:rPr>
          <w:rStyle w:val="Hyperlink"/>
          <w:rFonts w:ascii="Arial" w:hAnsi="Arial" w:cs="Arial"/>
        </w:rPr>
        <w:t>www</w:t>
      </w:r>
      <w:r w:rsidRPr="00EE1F85">
        <w:rPr>
          <w:rStyle w:val="Hyperlink"/>
          <w:rFonts w:ascii="Arial" w:hAnsi="Arial" w:cs="Arial"/>
        </w:rPr>
        <w:t>.</w:t>
      </w:r>
      <w:r w:rsidRPr="001A11CF">
        <w:rPr>
          <w:rStyle w:val="Hyperlink"/>
          <w:rFonts w:ascii="Arial" w:hAnsi="Arial" w:cs="Arial"/>
        </w:rPr>
        <w:t>agaliaelpidas</w:t>
      </w:r>
      <w:r w:rsidRPr="00EE1F85">
        <w:rPr>
          <w:rStyle w:val="Hyperlink"/>
          <w:rFonts w:ascii="Arial" w:hAnsi="Arial" w:cs="Arial"/>
        </w:rPr>
        <w:t>.</w:t>
      </w:r>
      <w:r w:rsidRPr="001A11CF">
        <w:rPr>
          <w:rStyle w:val="Hyperlink"/>
          <w:rFonts w:ascii="Arial" w:hAnsi="Arial" w:cs="Arial"/>
        </w:rPr>
        <w:t>org</w:t>
      </w:r>
    </w:hyperlink>
  </w:p>
  <w:p w14:paraId="2A2A8E46" w14:textId="77777777" w:rsidR="00182C9E" w:rsidRPr="00EE1F85" w:rsidRDefault="00182C9E" w:rsidP="00182C9E">
    <w:pPr>
      <w:pStyle w:val="Footer"/>
      <w:jc w:val="center"/>
      <w:rPr>
        <w:rFonts w:ascii="Arial" w:hAnsi="Arial" w:cs="Arial"/>
      </w:rPr>
    </w:pPr>
  </w:p>
  <w:p w14:paraId="77D990D7" w14:textId="215C96BB" w:rsidR="00182C9E" w:rsidRDefault="00182C9E">
    <w:pPr>
      <w:pStyle w:val="Footer"/>
    </w:pPr>
  </w:p>
  <w:p w14:paraId="750A2033" w14:textId="77777777" w:rsidR="00164433" w:rsidRDefault="00164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53B7" w14:textId="77777777" w:rsidR="006D1847" w:rsidRDefault="006D1847" w:rsidP="003036C4">
      <w:pPr>
        <w:spacing w:after="0" w:line="240" w:lineRule="auto"/>
      </w:pPr>
      <w:r>
        <w:separator/>
      </w:r>
    </w:p>
  </w:footnote>
  <w:footnote w:type="continuationSeparator" w:id="0">
    <w:p w14:paraId="00932AE8" w14:textId="77777777" w:rsidR="006D1847" w:rsidRDefault="006D1847" w:rsidP="003036C4">
      <w:pPr>
        <w:spacing w:after="0" w:line="240" w:lineRule="auto"/>
      </w:pPr>
      <w:r>
        <w:continuationSeparator/>
      </w:r>
    </w:p>
  </w:footnote>
  <w:footnote w:id="1">
    <w:p w14:paraId="5C074B08" w14:textId="523AECF1" w:rsidR="00164433" w:rsidRPr="00AD764C" w:rsidRDefault="00164433" w:rsidP="00AD764C">
      <w:pPr>
        <w:pStyle w:val="FootnoteText"/>
        <w:jc w:val="both"/>
        <w:rPr>
          <w:rFonts w:ascii="Arial" w:hAnsi="Arial" w:cs="Arial"/>
          <w:sz w:val="18"/>
          <w:lang w:val="el-GR"/>
        </w:rPr>
      </w:pPr>
      <w:r w:rsidRPr="00AD764C">
        <w:rPr>
          <w:rStyle w:val="FootnoteReference"/>
          <w:rFonts w:ascii="Arial" w:hAnsi="Arial" w:cs="Arial"/>
          <w:sz w:val="18"/>
        </w:rPr>
        <w:footnoteRef/>
      </w:r>
      <w:r w:rsidRPr="00AD764C">
        <w:rPr>
          <w:rFonts w:ascii="Arial" w:hAnsi="Arial" w:cs="Arial"/>
          <w:sz w:val="18"/>
          <w:lang w:val="el-GR"/>
        </w:rPr>
        <w:t xml:space="preserve"> Άρθρο 24, Σύμβαση ΟΗΕ για τα Δικαιώματα των Ατόμων με Αναπηρία και Γενικό Σχόλιο </w:t>
      </w:r>
      <w:proofErr w:type="spellStart"/>
      <w:r w:rsidRPr="00AD764C">
        <w:rPr>
          <w:rFonts w:ascii="Arial" w:hAnsi="Arial" w:cs="Arial"/>
          <w:sz w:val="18"/>
          <w:lang w:val="el-GR"/>
        </w:rPr>
        <w:t>Αρ</w:t>
      </w:r>
      <w:proofErr w:type="spellEnd"/>
      <w:r w:rsidRPr="00AD764C">
        <w:rPr>
          <w:rFonts w:ascii="Arial" w:hAnsi="Arial" w:cs="Arial"/>
          <w:sz w:val="18"/>
          <w:lang w:val="el-GR"/>
        </w:rPr>
        <w:t xml:space="preserve">. 4 </w:t>
      </w:r>
      <w:r w:rsidRPr="00AD764C">
        <w:rPr>
          <w:rFonts w:ascii="Arial" w:hAnsi="Arial" w:cs="Arial"/>
          <w:i/>
          <w:sz w:val="18"/>
        </w:rPr>
        <w:t>Right</w:t>
      </w:r>
      <w:r w:rsidRPr="00AD764C">
        <w:rPr>
          <w:rFonts w:ascii="Arial" w:hAnsi="Arial" w:cs="Arial"/>
          <w:i/>
          <w:sz w:val="18"/>
          <w:lang w:val="el-GR"/>
        </w:rPr>
        <w:t xml:space="preserve"> </w:t>
      </w:r>
      <w:r w:rsidRPr="00AD764C">
        <w:rPr>
          <w:rFonts w:ascii="Arial" w:hAnsi="Arial" w:cs="Arial"/>
          <w:i/>
          <w:sz w:val="18"/>
        </w:rPr>
        <w:t>to</w:t>
      </w:r>
      <w:r w:rsidRPr="00AD764C">
        <w:rPr>
          <w:rFonts w:ascii="Arial" w:hAnsi="Arial" w:cs="Arial"/>
          <w:i/>
          <w:sz w:val="18"/>
          <w:lang w:val="el-GR"/>
        </w:rPr>
        <w:t xml:space="preserve"> </w:t>
      </w:r>
      <w:r w:rsidRPr="00AD764C">
        <w:rPr>
          <w:rFonts w:ascii="Arial" w:hAnsi="Arial" w:cs="Arial"/>
          <w:i/>
          <w:sz w:val="18"/>
        </w:rPr>
        <w:t>Inclusive</w:t>
      </w:r>
      <w:r w:rsidRPr="00AD764C">
        <w:rPr>
          <w:rFonts w:ascii="Arial" w:hAnsi="Arial" w:cs="Arial"/>
          <w:i/>
          <w:sz w:val="18"/>
          <w:lang w:val="el-GR"/>
        </w:rPr>
        <w:t xml:space="preserve"> </w:t>
      </w:r>
      <w:r w:rsidRPr="00AD764C">
        <w:rPr>
          <w:rFonts w:ascii="Arial" w:hAnsi="Arial" w:cs="Arial"/>
          <w:i/>
          <w:sz w:val="18"/>
        </w:rPr>
        <w:t>Education</w:t>
      </w:r>
      <w:r w:rsidRPr="00AD764C">
        <w:rPr>
          <w:rFonts w:ascii="Arial" w:hAnsi="Arial" w:cs="Arial"/>
          <w:sz w:val="18"/>
          <w:lang w:val="el-GR"/>
        </w:rPr>
        <w:t xml:space="preserve">, </w:t>
      </w:r>
      <w:r w:rsidRPr="00AD764C">
        <w:rPr>
          <w:rFonts w:ascii="Arial" w:hAnsi="Arial" w:cs="Arial"/>
          <w:sz w:val="18"/>
        </w:rPr>
        <w:t>CRPD</w:t>
      </w:r>
      <w:r w:rsidRPr="00AD764C">
        <w:rPr>
          <w:rFonts w:ascii="Arial" w:hAnsi="Arial" w:cs="Arial"/>
          <w:sz w:val="18"/>
          <w:lang w:val="el-GR"/>
        </w:rPr>
        <w:t>/</w:t>
      </w:r>
      <w:r w:rsidRPr="00AD764C">
        <w:rPr>
          <w:rFonts w:ascii="Arial" w:hAnsi="Arial" w:cs="Arial"/>
          <w:sz w:val="18"/>
        </w:rPr>
        <w:t>C</w:t>
      </w:r>
      <w:r w:rsidRPr="00AD764C">
        <w:rPr>
          <w:rFonts w:ascii="Arial" w:hAnsi="Arial" w:cs="Arial"/>
          <w:sz w:val="18"/>
          <w:lang w:val="el-GR"/>
        </w:rPr>
        <w:t>/</w:t>
      </w:r>
      <w:r w:rsidRPr="00AD764C">
        <w:rPr>
          <w:rFonts w:ascii="Arial" w:hAnsi="Arial" w:cs="Arial"/>
          <w:sz w:val="18"/>
        </w:rPr>
        <w:t>GC</w:t>
      </w:r>
      <w:r w:rsidRPr="00AD764C">
        <w:rPr>
          <w:rFonts w:ascii="Arial" w:hAnsi="Arial" w:cs="Arial"/>
          <w:sz w:val="18"/>
          <w:lang w:val="el-GR"/>
        </w:rPr>
        <w:t xml:space="preserve">/4, 25/11/2016, Άρθρο 29 Σύμβαση ΟΗΕ για τα Δικαιώματα του </w:t>
      </w:r>
      <w:r w:rsidR="00967A56" w:rsidRPr="00AD764C">
        <w:rPr>
          <w:rFonts w:ascii="Arial" w:hAnsi="Arial" w:cs="Arial"/>
          <w:sz w:val="18"/>
          <w:lang w:val="el-GR"/>
        </w:rPr>
        <w:t>Παιδιού</w:t>
      </w:r>
      <w:r w:rsidRPr="00AD764C">
        <w:rPr>
          <w:rFonts w:ascii="Arial" w:hAnsi="Arial" w:cs="Arial"/>
          <w:sz w:val="18"/>
          <w:lang w:val="el-GR"/>
        </w:rPr>
        <w:t xml:space="preserve"> και Γενικό Σχόλιο </w:t>
      </w:r>
      <w:proofErr w:type="spellStart"/>
      <w:r w:rsidRPr="00AD764C">
        <w:rPr>
          <w:rFonts w:ascii="Arial" w:hAnsi="Arial" w:cs="Arial"/>
          <w:sz w:val="18"/>
          <w:lang w:val="el-GR"/>
        </w:rPr>
        <w:t>Αρ</w:t>
      </w:r>
      <w:proofErr w:type="spellEnd"/>
      <w:r w:rsidRPr="00AD764C">
        <w:rPr>
          <w:rFonts w:ascii="Arial" w:hAnsi="Arial" w:cs="Arial"/>
          <w:sz w:val="18"/>
          <w:lang w:val="el-GR"/>
        </w:rPr>
        <w:t xml:space="preserve">. 1 (Παράρτημα ΙΧ) </w:t>
      </w:r>
      <w:r w:rsidRPr="00AD764C">
        <w:rPr>
          <w:rFonts w:ascii="Arial" w:hAnsi="Arial" w:cs="Arial"/>
          <w:i/>
          <w:sz w:val="18"/>
        </w:rPr>
        <w:t>The</w:t>
      </w:r>
      <w:r w:rsidRPr="00AD764C">
        <w:rPr>
          <w:rFonts w:ascii="Arial" w:hAnsi="Arial" w:cs="Arial"/>
          <w:i/>
          <w:sz w:val="18"/>
          <w:lang w:val="el-GR"/>
        </w:rPr>
        <w:t xml:space="preserve"> </w:t>
      </w:r>
      <w:r w:rsidRPr="00AD764C">
        <w:rPr>
          <w:rFonts w:ascii="Arial" w:hAnsi="Arial" w:cs="Arial"/>
          <w:i/>
          <w:sz w:val="18"/>
        </w:rPr>
        <w:t>aims</w:t>
      </w:r>
      <w:r w:rsidRPr="00AD764C">
        <w:rPr>
          <w:rFonts w:ascii="Arial" w:hAnsi="Arial" w:cs="Arial"/>
          <w:i/>
          <w:sz w:val="18"/>
          <w:lang w:val="el-GR"/>
        </w:rPr>
        <w:t xml:space="preserve"> </w:t>
      </w:r>
      <w:r w:rsidRPr="00AD764C">
        <w:rPr>
          <w:rFonts w:ascii="Arial" w:hAnsi="Arial" w:cs="Arial"/>
          <w:i/>
          <w:sz w:val="18"/>
        </w:rPr>
        <w:t>of</w:t>
      </w:r>
      <w:r w:rsidRPr="00AD764C">
        <w:rPr>
          <w:rFonts w:ascii="Arial" w:hAnsi="Arial" w:cs="Arial"/>
          <w:i/>
          <w:sz w:val="18"/>
          <w:lang w:val="el-GR"/>
        </w:rPr>
        <w:t xml:space="preserve"> </w:t>
      </w:r>
      <w:r w:rsidRPr="00AD764C">
        <w:rPr>
          <w:rFonts w:ascii="Arial" w:hAnsi="Arial" w:cs="Arial"/>
          <w:i/>
          <w:sz w:val="18"/>
        </w:rPr>
        <w:t>education</w:t>
      </w:r>
      <w:r w:rsidRPr="00AD764C">
        <w:rPr>
          <w:rFonts w:ascii="Arial" w:hAnsi="Arial" w:cs="Arial"/>
          <w:sz w:val="18"/>
          <w:lang w:val="el-GR"/>
        </w:rPr>
        <w:t xml:space="preserve">, </w:t>
      </w:r>
      <w:r w:rsidRPr="00AD764C">
        <w:rPr>
          <w:rFonts w:ascii="Arial" w:hAnsi="Arial" w:cs="Arial"/>
          <w:sz w:val="18"/>
        </w:rPr>
        <w:t>CRC</w:t>
      </w:r>
      <w:r w:rsidRPr="00AD764C">
        <w:rPr>
          <w:rFonts w:ascii="Arial" w:hAnsi="Arial" w:cs="Arial"/>
          <w:sz w:val="18"/>
          <w:lang w:val="el-GR"/>
        </w:rPr>
        <w:t>/</w:t>
      </w:r>
      <w:r w:rsidRPr="00AD764C">
        <w:rPr>
          <w:rFonts w:ascii="Arial" w:hAnsi="Arial" w:cs="Arial"/>
          <w:sz w:val="18"/>
        </w:rPr>
        <w:t>GC</w:t>
      </w:r>
      <w:r w:rsidRPr="00AD764C">
        <w:rPr>
          <w:rFonts w:ascii="Arial" w:hAnsi="Arial" w:cs="Arial"/>
          <w:sz w:val="18"/>
          <w:lang w:val="el-GR"/>
        </w:rPr>
        <w:t>/2001/1, 17/4/2001.</w:t>
      </w:r>
    </w:p>
  </w:footnote>
  <w:footnote w:id="2">
    <w:p w14:paraId="1ED65E08" w14:textId="77777777" w:rsidR="00164433" w:rsidRPr="00AD764C" w:rsidRDefault="00164433" w:rsidP="00AD764C">
      <w:pPr>
        <w:pStyle w:val="FootnoteText"/>
        <w:jc w:val="both"/>
        <w:rPr>
          <w:rFonts w:ascii="Arial" w:hAnsi="Arial" w:cs="Arial"/>
          <w:lang w:val="el-GR"/>
        </w:rPr>
      </w:pPr>
      <w:r w:rsidRPr="00AD764C">
        <w:rPr>
          <w:rStyle w:val="FootnoteReference"/>
          <w:rFonts w:ascii="Arial" w:hAnsi="Arial" w:cs="Arial"/>
        </w:rPr>
        <w:footnoteRef/>
      </w:r>
      <w:r w:rsidRPr="00AD764C">
        <w:rPr>
          <w:rFonts w:ascii="Arial" w:hAnsi="Arial" w:cs="Arial"/>
          <w:lang w:val="el-GR"/>
        </w:rPr>
        <w:t xml:space="preserve"> </w:t>
      </w:r>
      <w:r w:rsidRPr="00AD764C">
        <w:rPr>
          <w:rFonts w:ascii="Arial" w:hAnsi="Arial" w:cs="Arial"/>
          <w:sz w:val="18"/>
          <w:lang w:val="el-GR"/>
        </w:rPr>
        <w:t xml:space="preserve">Βλ. παρ. 11 Γενικού Σχολίου </w:t>
      </w:r>
      <w:proofErr w:type="spellStart"/>
      <w:r w:rsidRPr="00AD764C">
        <w:rPr>
          <w:rFonts w:ascii="Arial" w:hAnsi="Arial" w:cs="Arial"/>
          <w:sz w:val="18"/>
          <w:lang w:val="el-GR"/>
        </w:rPr>
        <w:t>Αρ</w:t>
      </w:r>
      <w:proofErr w:type="spellEnd"/>
      <w:r w:rsidRPr="00AD764C">
        <w:rPr>
          <w:rFonts w:ascii="Arial" w:hAnsi="Arial" w:cs="Arial"/>
          <w:sz w:val="18"/>
          <w:lang w:val="el-GR"/>
        </w:rPr>
        <w:t>. 4 της Επιτροπής για τα Δικαιώματα των Ατόμων με Αναπηρίες.</w:t>
      </w:r>
    </w:p>
  </w:footnote>
  <w:footnote w:id="3">
    <w:p w14:paraId="20E21081" w14:textId="77777777" w:rsidR="00164433" w:rsidRPr="00AD764C" w:rsidRDefault="00164433" w:rsidP="00AD764C">
      <w:pPr>
        <w:pStyle w:val="FootnoteText"/>
        <w:jc w:val="both"/>
        <w:rPr>
          <w:rFonts w:ascii="Arial" w:hAnsi="Arial" w:cs="Arial"/>
        </w:rPr>
      </w:pPr>
      <w:r w:rsidRPr="00AD764C">
        <w:rPr>
          <w:rStyle w:val="FootnoteReference"/>
          <w:rFonts w:ascii="Arial" w:hAnsi="Arial" w:cs="Arial"/>
        </w:rPr>
        <w:footnoteRef/>
      </w:r>
      <w:r w:rsidRPr="00AD764C">
        <w:rPr>
          <w:rFonts w:ascii="Arial" w:hAnsi="Arial" w:cs="Arial"/>
        </w:rPr>
        <w:t xml:space="preserve"> General Comment No. 5: General measures of implementation of the Convention on the Rights of the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4612" w14:textId="028C2F1A" w:rsidR="00182C9E" w:rsidRDefault="00182C9E" w:rsidP="00182C9E">
    <w:pPr>
      <w:pStyle w:val="Header"/>
      <w:jc w:val="center"/>
    </w:pPr>
    <w:r w:rsidRPr="004A265B">
      <w:rPr>
        <w:noProof/>
        <w:lang w:val="el-GR"/>
      </w:rPr>
      <w:drawing>
        <wp:inline distT="0" distB="0" distL="0" distR="0" wp14:anchorId="56F7A759" wp14:editId="75DBF64B">
          <wp:extent cx="932180" cy="1344930"/>
          <wp:effectExtent l="0" t="0" r="0" b="0"/>
          <wp:docPr id="2" name="Picture 2" descr="Agkalia_elpidas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gkalia_elpidas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1344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702"/>
    <w:multiLevelType w:val="hybridMultilevel"/>
    <w:tmpl w:val="B7804F7A"/>
    <w:lvl w:ilvl="0" w:tplc="8E1C4C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C0B5E"/>
    <w:multiLevelType w:val="hybridMultilevel"/>
    <w:tmpl w:val="637E611A"/>
    <w:lvl w:ilvl="0" w:tplc="DD4E900A">
      <w:numFmt w:val="bullet"/>
      <w:lvlText w:val="-"/>
      <w:lvlJc w:val="left"/>
      <w:pPr>
        <w:ind w:left="927" w:hanging="360"/>
      </w:pPr>
      <w:rPr>
        <w:rFonts w:ascii="Arial" w:eastAsiaTheme="minorHAns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453709A"/>
    <w:multiLevelType w:val="hybridMultilevel"/>
    <w:tmpl w:val="355C6CE2"/>
    <w:lvl w:ilvl="0" w:tplc="057CE7EE">
      <w:numFmt w:val="bullet"/>
      <w:lvlText w:val="-"/>
      <w:lvlJc w:val="left"/>
      <w:pPr>
        <w:ind w:left="1080" w:hanging="360"/>
      </w:pPr>
      <w:rPr>
        <w:rFonts w:ascii="Verdana" w:eastAsiaTheme="minorHAnsi" w:hAnsi="Verdana"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874D7"/>
    <w:multiLevelType w:val="hybridMultilevel"/>
    <w:tmpl w:val="13EA6B34"/>
    <w:lvl w:ilvl="0" w:tplc="EBEC7DA2">
      <w:start w:val="1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A1491B"/>
    <w:multiLevelType w:val="hybridMultilevel"/>
    <w:tmpl w:val="B7943D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28CA081F"/>
    <w:multiLevelType w:val="hybridMultilevel"/>
    <w:tmpl w:val="9446B634"/>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C91EA3"/>
    <w:multiLevelType w:val="hybridMultilevel"/>
    <w:tmpl w:val="EAD6CE9E"/>
    <w:lvl w:ilvl="0" w:tplc="1F80D0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B6C1757"/>
    <w:multiLevelType w:val="hybridMultilevel"/>
    <w:tmpl w:val="52641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FA49A3"/>
    <w:multiLevelType w:val="hybridMultilevel"/>
    <w:tmpl w:val="652CE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0766"/>
    <w:multiLevelType w:val="hybridMultilevel"/>
    <w:tmpl w:val="7360C622"/>
    <w:lvl w:ilvl="0" w:tplc="9A9E35C2">
      <w:start w:val="1"/>
      <w:numFmt w:val="decimal"/>
      <w:lvlText w:val="%1."/>
      <w:lvlJc w:val="left"/>
      <w:pPr>
        <w:ind w:left="720" w:hanging="360"/>
      </w:pPr>
      <w:rPr>
        <w:b/>
      </w:rPr>
    </w:lvl>
    <w:lvl w:ilvl="1" w:tplc="54940E52">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14FD"/>
    <w:multiLevelType w:val="hybridMultilevel"/>
    <w:tmpl w:val="EB781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0705D"/>
    <w:multiLevelType w:val="hybridMultilevel"/>
    <w:tmpl w:val="907ED55C"/>
    <w:lvl w:ilvl="0" w:tplc="B6C89F2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6704BB"/>
    <w:multiLevelType w:val="hybridMultilevel"/>
    <w:tmpl w:val="A0F43FCA"/>
    <w:lvl w:ilvl="0" w:tplc="A31C0A04">
      <w:numFmt w:val="bullet"/>
      <w:lvlText w:val="-"/>
      <w:lvlJc w:val="left"/>
      <w:pPr>
        <w:ind w:left="720" w:hanging="360"/>
      </w:pPr>
      <w:rPr>
        <w:rFonts w:ascii="Bahnschrift Light" w:eastAsiaTheme="minorHAnsi" w:hAnsi="Bahnschrift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E2F88"/>
    <w:multiLevelType w:val="hybridMultilevel"/>
    <w:tmpl w:val="841E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85349"/>
    <w:multiLevelType w:val="hybridMultilevel"/>
    <w:tmpl w:val="93AA634E"/>
    <w:lvl w:ilvl="0" w:tplc="545E26E4">
      <w:start w:val="1"/>
      <w:numFmt w:val="decimal"/>
      <w:lvlText w:val="%1."/>
      <w:lvlJc w:val="left"/>
      <w:pPr>
        <w:ind w:left="720" w:hanging="360"/>
      </w:pPr>
      <w:rPr>
        <w:b w:val="0"/>
      </w:rPr>
    </w:lvl>
    <w:lvl w:ilvl="1" w:tplc="54940E52">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start w:val="1"/>
      <w:numFmt w:val="lowerRoman"/>
      <w:lvlText w:val="%3."/>
      <w:lvlJc w:val="right"/>
      <w:pPr>
        <w:ind w:left="2160" w:hanging="180"/>
      </w:pPr>
    </w:lvl>
    <w:lvl w:ilvl="3" w:tplc="01080524">
      <w:start w:val="1"/>
      <w:numFmt w:val="decimal"/>
      <w:lvlText w:val="%4."/>
      <w:lvlJc w:val="left"/>
      <w:pPr>
        <w:ind w:left="288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07F3A"/>
    <w:multiLevelType w:val="hybridMultilevel"/>
    <w:tmpl w:val="30823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8F62D4"/>
    <w:multiLevelType w:val="hybridMultilevel"/>
    <w:tmpl w:val="47E46C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C23AE"/>
    <w:multiLevelType w:val="hybridMultilevel"/>
    <w:tmpl w:val="FBFE03D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6E8D602E"/>
    <w:multiLevelType w:val="hybridMultilevel"/>
    <w:tmpl w:val="07E8B27A"/>
    <w:lvl w:ilvl="0" w:tplc="A31C0A04">
      <w:numFmt w:val="bullet"/>
      <w:lvlText w:val="-"/>
      <w:lvlJc w:val="left"/>
      <w:pPr>
        <w:ind w:left="720" w:hanging="360"/>
      </w:pPr>
      <w:rPr>
        <w:rFonts w:ascii="Bahnschrift Light" w:eastAsiaTheme="minorHAnsi" w:hAnsi="Bahnschrif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427EF"/>
    <w:multiLevelType w:val="hybridMultilevel"/>
    <w:tmpl w:val="76A64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B647D"/>
    <w:multiLevelType w:val="hybridMultilevel"/>
    <w:tmpl w:val="D0060F9C"/>
    <w:lvl w:ilvl="0" w:tplc="486CABF2">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E3EF0"/>
    <w:multiLevelType w:val="hybridMultilevel"/>
    <w:tmpl w:val="3F064984"/>
    <w:lvl w:ilvl="0" w:tplc="7C02CD3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C43010"/>
    <w:multiLevelType w:val="hybridMultilevel"/>
    <w:tmpl w:val="0C9E7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17"/>
  </w:num>
  <w:num w:numId="7">
    <w:abstractNumId w:val="19"/>
  </w:num>
  <w:num w:numId="8">
    <w:abstractNumId w:val="13"/>
  </w:num>
  <w:num w:numId="9">
    <w:abstractNumId w:val="15"/>
  </w:num>
  <w:num w:numId="10">
    <w:abstractNumId w:val="20"/>
  </w:num>
  <w:num w:numId="11">
    <w:abstractNumId w:val="12"/>
  </w:num>
  <w:num w:numId="12">
    <w:abstractNumId w:val="14"/>
  </w:num>
  <w:num w:numId="13">
    <w:abstractNumId w:val="18"/>
  </w:num>
  <w:num w:numId="14">
    <w:abstractNumId w:val="21"/>
  </w:num>
  <w:num w:numId="15">
    <w:abstractNumId w:val="2"/>
  </w:num>
  <w:num w:numId="16">
    <w:abstractNumId w:val="4"/>
  </w:num>
  <w:num w:numId="17">
    <w:abstractNumId w:val="5"/>
  </w:num>
  <w:num w:numId="18">
    <w:abstractNumId w:val="1"/>
  </w:num>
  <w:num w:numId="19">
    <w:abstractNumId w:val="9"/>
  </w:num>
  <w:num w:numId="20">
    <w:abstractNumId w:val="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E7"/>
    <w:rsid w:val="00005283"/>
    <w:rsid w:val="00006EE3"/>
    <w:rsid w:val="00010966"/>
    <w:rsid w:val="0001364C"/>
    <w:rsid w:val="00015962"/>
    <w:rsid w:val="00015F8C"/>
    <w:rsid w:val="00016BA1"/>
    <w:rsid w:val="00023FE1"/>
    <w:rsid w:val="00025E32"/>
    <w:rsid w:val="00026106"/>
    <w:rsid w:val="00027B1C"/>
    <w:rsid w:val="00031CF4"/>
    <w:rsid w:val="00032B3E"/>
    <w:rsid w:val="00040476"/>
    <w:rsid w:val="0004074C"/>
    <w:rsid w:val="0004523A"/>
    <w:rsid w:val="00062290"/>
    <w:rsid w:val="000653C3"/>
    <w:rsid w:val="000659A9"/>
    <w:rsid w:val="00065DE7"/>
    <w:rsid w:val="0007080D"/>
    <w:rsid w:val="00071BAB"/>
    <w:rsid w:val="00074CD4"/>
    <w:rsid w:val="00081DE7"/>
    <w:rsid w:val="00082B0D"/>
    <w:rsid w:val="0008543F"/>
    <w:rsid w:val="00086482"/>
    <w:rsid w:val="00091F09"/>
    <w:rsid w:val="00093908"/>
    <w:rsid w:val="000A029F"/>
    <w:rsid w:val="000A0FFD"/>
    <w:rsid w:val="000A48C6"/>
    <w:rsid w:val="000B2546"/>
    <w:rsid w:val="000B2A74"/>
    <w:rsid w:val="000B3438"/>
    <w:rsid w:val="000B5D22"/>
    <w:rsid w:val="000C05FA"/>
    <w:rsid w:val="000C280E"/>
    <w:rsid w:val="000C6514"/>
    <w:rsid w:val="000C7D5E"/>
    <w:rsid w:val="000D1AD4"/>
    <w:rsid w:val="000D1FAF"/>
    <w:rsid w:val="000D43E3"/>
    <w:rsid w:val="000D4C5F"/>
    <w:rsid w:val="000D7067"/>
    <w:rsid w:val="000D727E"/>
    <w:rsid w:val="000D740E"/>
    <w:rsid w:val="000E1C78"/>
    <w:rsid w:val="000E30A1"/>
    <w:rsid w:val="000F2C0A"/>
    <w:rsid w:val="000F5A2E"/>
    <w:rsid w:val="00101C40"/>
    <w:rsid w:val="00111834"/>
    <w:rsid w:val="00115DCF"/>
    <w:rsid w:val="0011615F"/>
    <w:rsid w:val="00116FDD"/>
    <w:rsid w:val="00123C0F"/>
    <w:rsid w:val="001253CB"/>
    <w:rsid w:val="0013275F"/>
    <w:rsid w:val="001334BC"/>
    <w:rsid w:val="001340F1"/>
    <w:rsid w:val="0013463D"/>
    <w:rsid w:val="00136A3B"/>
    <w:rsid w:val="00137235"/>
    <w:rsid w:val="001376CF"/>
    <w:rsid w:val="00144DD2"/>
    <w:rsid w:val="00151B27"/>
    <w:rsid w:val="001537C3"/>
    <w:rsid w:val="00155365"/>
    <w:rsid w:val="00157F47"/>
    <w:rsid w:val="0016215C"/>
    <w:rsid w:val="00164433"/>
    <w:rsid w:val="00165B51"/>
    <w:rsid w:val="00170C5D"/>
    <w:rsid w:val="001735A5"/>
    <w:rsid w:val="001739BC"/>
    <w:rsid w:val="00180296"/>
    <w:rsid w:val="00182346"/>
    <w:rsid w:val="00182C9E"/>
    <w:rsid w:val="0018339D"/>
    <w:rsid w:val="001863D3"/>
    <w:rsid w:val="00187028"/>
    <w:rsid w:val="00187174"/>
    <w:rsid w:val="00187897"/>
    <w:rsid w:val="00187A7B"/>
    <w:rsid w:val="00194C14"/>
    <w:rsid w:val="00196B22"/>
    <w:rsid w:val="001976DD"/>
    <w:rsid w:val="00197713"/>
    <w:rsid w:val="00197A3A"/>
    <w:rsid w:val="00197B11"/>
    <w:rsid w:val="001A5418"/>
    <w:rsid w:val="001B2387"/>
    <w:rsid w:val="001B2C83"/>
    <w:rsid w:val="001B3EF7"/>
    <w:rsid w:val="001B61C4"/>
    <w:rsid w:val="001B7C9D"/>
    <w:rsid w:val="001C2055"/>
    <w:rsid w:val="001C3239"/>
    <w:rsid w:val="001C40A0"/>
    <w:rsid w:val="001C4B96"/>
    <w:rsid w:val="001D0559"/>
    <w:rsid w:val="001D0D7E"/>
    <w:rsid w:val="001D17EA"/>
    <w:rsid w:val="001D1D38"/>
    <w:rsid w:val="001D3C37"/>
    <w:rsid w:val="001D786F"/>
    <w:rsid w:val="001E03AD"/>
    <w:rsid w:val="001E1425"/>
    <w:rsid w:val="001E2F84"/>
    <w:rsid w:val="001E4CDC"/>
    <w:rsid w:val="001E69DA"/>
    <w:rsid w:val="001E78DE"/>
    <w:rsid w:val="001F0ADE"/>
    <w:rsid w:val="001F1555"/>
    <w:rsid w:val="001F2430"/>
    <w:rsid w:val="001F3A61"/>
    <w:rsid w:val="002023CC"/>
    <w:rsid w:val="0020256E"/>
    <w:rsid w:val="00203AD4"/>
    <w:rsid w:val="00203B70"/>
    <w:rsid w:val="00203E98"/>
    <w:rsid w:val="00205F1F"/>
    <w:rsid w:val="0020660E"/>
    <w:rsid w:val="00206CE2"/>
    <w:rsid w:val="002111E2"/>
    <w:rsid w:val="00212083"/>
    <w:rsid w:val="00212643"/>
    <w:rsid w:val="00215011"/>
    <w:rsid w:val="00216CB2"/>
    <w:rsid w:val="00220BFE"/>
    <w:rsid w:val="0022148C"/>
    <w:rsid w:val="002232B1"/>
    <w:rsid w:val="00223FC4"/>
    <w:rsid w:val="00225C38"/>
    <w:rsid w:val="00225F90"/>
    <w:rsid w:val="00227546"/>
    <w:rsid w:val="00227F2E"/>
    <w:rsid w:val="00230EB8"/>
    <w:rsid w:val="0023178E"/>
    <w:rsid w:val="002343E6"/>
    <w:rsid w:val="00236E00"/>
    <w:rsid w:val="00240EA2"/>
    <w:rsid w:val="002421A1"/>
    <w:rsid w:val="00244A47"/>
    <w:rsid w:val="002459F6"/>
    <w:rsid w:val="00251BEF"/>
    <w:rsid w:val="00254E7D"/>
    <w:rsid w:val="00256E1C"/>
    <w:rsid w:val="00260C48"/>
    <w:rsid w:val="00261C19"/>
    <w:rsid w:val="0026259B"/>
    <w:rsid w:val="00263659"/>
    <w:rsid w:val="00264E20"/>
    <w:rsid w:val="00267F11"/>
    <w:rsid w:val="00271A1E"/>
    <w:rsid w:val="00271D58"/>
    <w:rsid w:val="00272D5D"/>
    <w:rsid w:val="00274339"/>
    <w:rsid w:val="00277515"/>
    <w:rsid w:val="00280817"/>
    <w:rsid w:val="0028120E"/>
    <w:rsid w:val="002831C3"/>
    <w:rsid w:val="00284B9B"/>
    <w:rsid w:val="002851FC"/>
    <w:rsid w:val="002909F8"/>
    <w:rsid w:val="00292C3A"/>
    <w:rsid w:val="00297E4B"/>
    <w:rsid w:val="002A5D8D"/>
    <w:rsid w:val="002A5DE9"/>
    <w:rsid w:val="002A62B6"/>
    <w:rsid w:val="002B33BF"/>
    <w:rsid w:val="002B563A"/>
    <w:rsid w:val="002C1AB9"/>
    <w:rsid w:val="002C3A3D"/>
    <w:rsid w:val="002C4CE5"/>
    <w:rsid w:val="002C5DE8"/>
    <w:rsid w:val="002C62DF"/>
    <w:rsid w:val="002C703C"/>
    <w:rsid w:val="002C7043"/>
    <w:rsid w:val="002D528F"/>
    <w:rsid w:val="002D5E36"/>
    <w:rsid w:val="002E2FEE"/>
    <w:rsid w:val="002E3B0D"/>
    <w:rsid w:val="002E57DF"/>
    <w:rsid w:val="002E5D8D"/>
    <w:rsid w:val="002F1B0F"/>
    <w:rsid w:val="002F5272"/>
    <w:rsid w:val="00300085"/>
    <w:rsid w:val="003001F5"/>
    <w:rsid w:val="00301A71"/>
    <w:rsid w:val="003036C4"/>
    <w:rsid w:val="00304C0A"/>
    <w:rsid w:val="00304E5E"/>
    <w:rsid w:val="00305426"/>
    <w:rsid w:val="003067D0"/>
    <w:rsid w:val="0030709A"/>
    <w:rsid w:val="00307F7B"/>
    <w:rsid w:val="00310B57"/>
    <w:rsid w:val="003209F1"/>
    <w:rsid w:val="0032750E"/>
    <w:rsid w:val="00331CAA"/>
    <w:rsid w:val="00334FFE"/>
    <w:rsid w:val="00335749"/>
    <w:rsid w:val="003359DB"/>
    <w:rsid w:val="003360D5"/>
    <w:rsid w:val="00337B39"/>
    <w:rsid w:val="003404DB"/>
    <w:rsid w:val="00341B9A"/>
    <w:rsid w:val="00345181"/>
    <w:rsid w:val="003456C0"/>
    <w:rsid w:val="00347839"/>
    <w:rsid w:val="0035126B"/>
    <w:rsid w:val="00351804"/>
    <w:rsid w:val="00353358"/>
    <w:rsid w:val="00354EFD"/>
    <w:rsid w:val="00357609"/>
    <w:rsid w:val="003618F7"/>
    <w:rsid w:val="0036211B"/>
    <w:rsid w:val="00365EDD"/>
    <w:rsid w:val="00367606"/>
    <w:rsid w:val="003722D3"/>
    <w:rsid w:val="00372366"/>
    <w:rsid w:val="00374471"/>
    <w:rsid w:val="00380634"/>
    <w:rsid w:val="00380CBD"/>
    <w:rsid w:val="00383069"/>
    <w:rsid w:val="00383BAF"/>
    <w:rsid w:val="003845CB"/>
    <w:rsid w:val="003922D7"/>
    <w:rsid w:val="0039261B"/>
    <w:rsid w:val="00395B70"/>
    <w:rsid w:val="00396E26"/>
    <w:rsid w:val="003A1808"/>
    <w:rsid w:val="003A1EA6"/>
    <w:rsid w:val="003A3060"/>
    <w:rsid w:val="003A4308"/>
    <w:rsid w:val="003B4702"/>
    <w:rsid w:val="003B5A5A"/>
    <w:rsid w:val="003B62CB"/>
    <w:rsid w:val="003C2081"/>
    <w:rsid w:val="003C2ED6"/>
    <w:rsid w:val="003C5669"/>
    <w:rsid w:val="003C5A2D"/>
    <w:rsid w:val="003C5FAF"/>
    <w:rsid w:val="003C7D56"/>
    <w:rsid w:val="003D6115"/>
    <w:rsid w:val="003D650E"/>
    <w:rsid w:val="003D6972"/>
    <w:rsid w:val="003E2AB7"/>
    <w:rsid w:val="003E2C62"/>
    <w:rsid w:val="003F4037"/>
    <w:rsid w:val="003F49D7"/>
    <w:rsid w:val="003F54BE"/>
    <w:rsid w:val="003F7DF2"/>
    <w:rsid w:val="003F7FF5"/>
    <w:rsid w:val="004007D2"/>
    <w:rsid w:val="004022DF"/>
    <w:rsid w:val="00403D54"/>
    <w:rsid w:val="00404979"/>
    <w:rsid w:val="00407312"/>
    <w:rsid w:val="00410D11"/>
    <w:rsid w:val="00412408"/>
    <w:rsid w:val="00412660"/>
    <w:rsid w:val="00413855"/>
    <w:rsid w:val="00415972"/>
    <w:rsid w:val="004216C7"/>
    <w:rsid w:val="004228E6"/>
    <w:rsid w:val="00422B55"/>
    <w:rsid w:val="00423A3D"/>
    <w:rsid w:val="00423F18"/>
    <w:rsid w:val="00425ECF"/>
    <w:rsid w:val="0043146D"/>
    <w:rsid w:val="00432D5C"/>
    <w:rsid w:val="00432E32"/>
    <w:rsid w:val="0043414F"/>
    <w:rsid w:val="00435B6B"/>
    <w:rsid w:val="0043750C"/>
    <w:rsid w:val="00443D69"/>
    <w:rsid w:val="00450DC1"/>
    <w:rsid w:val="0045268F"/>
    <w:rsid w:val="00453BD3"/>
    <w:rsid w:val="00454D2B"/>
    <w:rsid w:val="00461B8C"/>
    <w:rsid w:val="00466CD7"/>
    <w:rsid w:val="00467C3A"/>
    <w:rsid w:val="00467D85"/>
    <w:rsid w:val="00473AA0"/>
    <w:rsid w:val="00477E87"/>
    <w:rsid w:val="00480E4B"/>
    <w:rsid w:val="00482083"/>
    <w:rsid w:val="004820E0"/>
    <w:rsid w:val="00482B52"/>
    <w:rsid w:val="004832C2"/>
    <w:rsid w:val="00483DBC"/>
    <w:rsid w:val="00484872"/>
    <w:rsid w:val="00487175"/>
    <w:rsid w:val="00487A55"/>
    <w:rsid w:val="00494A6B"/>
    <w:rsid w:val="004A4BAC"/>
    <w:rsid w:val="004A5041"/>
    <w:rsid w:val="004A753D"/>
    <w:rsid w:val="004B1423"/>
    <w:rsid w:val="004B17D1"/>
    <w:rsid w:val="004B573E"/>
    <w:rsid w:val="004B58B7"/>
    <w:rsid w:val="004C16B5"/>
    <w:rsid w:val="004C41A6"/>
    <w:rsid w:val="004C5ADF"/>
    <w:rsid w:val="004C6954"/>
    <w:rsid w:val="004C7682"/>
    <w:rsid w:val="004D0199"/>
    <w:rsid w:val="004D0E70"/>
    <w:rsid w:val="004D27F8"/>
    <w:rsid w:val="004D3F04"/>
    <w:rsid w:val="004D461C"/>
    <w:rsid w:val="004D5305"/>
    <w:rsid w:val="004D7044"/>
    <w:rsid w:val="004E00BB"/>
    <w:rsid w:val="004E0675"/>
    <w:rsid w:val="004E06DA"/>
    <w:rsid w:val="004E092C"/>
    <w:rsid w:val="004E3F0F"/>
    <w:rsid w:val="004F3673"/>
    <w:rsid w:val="004F67BB"/>
    <w:rsid w:val="00500B77"/>
    <w:rsid w:val="00500C81"/>
    <w:rsid w:val="00502F01"/>
    <w:rsid w:val="00505383"/>
    <w:rsid w:val="00505E50"/>
    <w:rsid w:val="0050729B"/>
    <w:rsid w:val="00507DF3"/>
    <w:rsid w:val="005102AB"/>
    <w:rsid w:val="00512E49"/>
    <w:rsid w:val="0051336D"/>
    <w:rsid w:val="005221AA"/>
    <w:rsid w:val="00522432"/>
    <w:rsid w:val="00523514"/>
    <w:rsid w:val="00525068"/>
    <w:rsid w:val="0052559D"/>
    <w:rsid w:val="00526DAA"/>
    <w:rsid w:val="00533249"/>
    <w:rsid w:val="00533425"/>
    <w:rsid w:val="00534B04"/>
    <w:rsid w:val="00537ABD"/>
    <w:rsid w:val="00561228"/>
    <w:rsid w:val="00563613"/>
    <w:rsid w:val="00563A53"/>
    <w:rsid w:val="005658F2"/>
    <w:rsid w:val="00565C51"/>
    <w:rsid w:val="00570580"/>
    <w:rsid w:val="00572244"/>
    <w:rsid w:val="005729C6"/>
    <w:rsid w:val="005741D9"/>
    <w:rsid w:val="005832F7"/>
    <w:rsid w:val="00586200"/>
    <w:rsid w:val="00586786"/>
    <w:rsid w:val="00586AF2"/>
    <w:rsid w:val="00587831"/>
    <w:rsid w:val="00587C02"/>
    <w:rsid w:val="00591C0A"/>
    <w:rsid w:val="005A0F56"/>
    <w:rsid w:val="005A1CAE"/>
    <w:rsid w:val="005A21BD"/>
    <w:rsid w:val="005A5AD8"/>
    <w:rsid w:val="005B06F0"/>
    <w:rsid w:val="005B446D"/>
    <w:rsid w:val="005B5AF4"/>
    <w:rsid w:val="005B5EB1"/>
    <w:rsid w:val="005B7B42"/>
    <w:rsid w:val="005C19B7"/>
    <w:rsid w:val="005C3A34"/>
    <w:rsid w:val="005C3CE2"/>
    <w:rsid w:val="005C5019"/>
    <w:rsid w:val="005C7399"/>
    <w:rsid w:val="005D3A6B"/>
    <w:rsid w:val="005D411D"/>
    <w:rsid w:val="005E0858"/>
    <w:rsid w:val="005E2E69"/>
    <w:rsid w:val="005E35C4"/>
    <w:rsid w:val="005E3DBF"/>
    <w:rsid w:val="005E577B"/>
    <w:rsid w:val="005F1B27"/>
    <w:rsid w:val="005F2BE3"/>
    <w:rsid w:val="005F7AE5"/>
    <w:rsid w:val="00601A86"/>
    <w:rsid w:val="00602F2E"/>
    <w:rsid w:val="00603568"/>
    <w:rsid w:val="00604375"/>
    <w:rsid w:val="006045CD"/>
    <w:rsid w:val="00605812"/>
    <w:rsid w:val="00611012"/>
    <w:rsid w:val="00611E4A"/>
    <w:rsid w:val="00613F53"/>
    <w:rsid w:val="00614DB6"/>
    <w:rsid w:val="00615F1A"/>
    <w:rsid w:val="00617D69"/>
    <w:rsid w:val="00627631"/>
    <w:rsid w:val="00635122"/>
    <w:rsid w:val="006436E0"/>
    <w:rsid w:val="006513EC"/>
    <w:rsid w:val="006548F1"/>
    <w:rsid w:val="00660F1E"/>
    <w:rsid w:val="00662063"/>
    <w:rsid w:val="0066233B"/>
    <w:rsid w:val="00662B41"/>
    <w:rsid w:val="00662EA7"/>
    <w:rsid w:val="00671427"/>
    <w:rsid w:val="00676F6D"/>
    <w:rsid w:val="00683B84"/>
    <w:rsid w:val="006863EA"/>
    <w:rsid w:val="006932C2"/>
    <w:rsid w:val="00693CEF"/>
    <w:rsid w:val="00696CF2"/>
    <w:rsid w:val="00697B76"/>
    <w:rsid w:val="006A159A"/>
    <w:rsid w:val="006A2053"/>
    <w:rsid w:val="006A5020"/>
    <w:rsid w:val="006B1644"/>
    <w:rsid w:val="006B44F7"/>
    <w:rsid w:val="006B5B10"/>
    <w:rsid w:val="006B65FD"/>
    <w:rsid w:val="006C25B6"/>
    <w:rsid w:val="006C35F3"/>
    <w:rsid w:val="006C7A75"/>
    <w:rsid w:val="006C7AA5"/>
    <w:rsid w:val="006D0C4A"/>
    <w:rsid w:val="006D1847"/>
    <w:rsid w:val="006D38D5"/>
    <w:rsid w:val="006D3A49"/>
    <w:rsid w:val="006D3EBD"/>
    <w:rsid w:val="006D74F9"/>
    <w:rsid w:val="006E099F"/>
    <w:rsid w:val="006E0B2C"/>
    <w:rsid w:val="006E1FA1"/>
    <w:rsid w:val="006E43AF"/>
    <w:rsid w:val="006E4785"/>
    <w:rsid w:val="006E62D9"/>
    <w:rsid w:val="006F5D73"/>
    <w:rsid w:val="0070023C"/>
    <w:rsid w:val="007019A9"/>
    <w:rsid w:val="00703850"/>
    <w:rsid w:val="007110A2"/>
    <w:rsid w:val="0071230E"/>
    <w:rsid w:val="007243CA"/>
    <w:rsid w:val="007272B8"/>
    <w:rsid w:val="00740EE9"/>
    <w:rsid w:val="007445AE"/>
    <w:rsid w:val="00745FD8"/>
    <w:rsid w:val="007475B0"/>
    <w:rsid w:val="00747F98"/>
    <w:rsid w:val="0075073C"/>
    <w:rsid w:val="00753B8F"/>
    <w:rsid w:val="007552EC"/>
    <w:rsid w:val="007565C2"/>
    <w:rsid w:val="00757882"/>
    <w:rsid w:val="007621CD"/>
    <w:rsid w:val="00763402"/>
    <w:rsid w:val="007647EE"/>
    <w:rsid w:val="00764D50"/>
    <w:rsid w:val="007658D3"/>
    <w:rsid w:val="00766B48"/>
    <w:rsid w:val="00767B1A"/>
    <w:rsid w:val="00767CE4"/>
    <w:rsid w:val="00767D12"/>
    <w:rsid w:val="00770163"/>
    <w:rsid w:val="007707CF"/>
    <w:rsid w:val="00771D47"/>
    <w:rsid w:val="00775DDF"/>
    <w:rsid w:val="00777B39"/>
    <w:rsid w:val="00781F8B"/>
    <w:rsid w:val="00782A68"/>
    <w:rsid w:val="007942B0"/>
    <w:rsid w:val="00795F36"/>
    <w:rsid w:val="007A0DC9"/>
    <w:rsid w:val="007A708C"/>
    <w:rsid w:val="007B2BF2"/>
    <w:rsid w:val="007B7FAC"/>
    <w:rsid w:val="007C2BC7"/>
    <w:rsid w:val="007C2D7C"/>
    <w:rsid w:val="007C5930"/>
    <w:rsid w:val="007C59AB"/>
    <w:rsid w:val="007D0A63"/>
    <w:rsid w:val="007D6843"/>
    <w:rsid w:val="007E2739"/>
    <w:rsid w:val="007E3655"/>
    <w:rsid w:val="007E6984"/>
    <w:rsid w:val="007F28A8"/>
    <w:rsid w:val="007F411C"/>
    <w:rsid w:val="007F7743"/>
    <w:rsid w:val="007F78E2"/>
    <w:rsid w:val="00800638"/>
    <w:rsid w:val="00801B9F"/>
    <w:rsid w:val="00803787"/>
    <w:rsid w:val="00811167"/>
    <w:rsid w:val="00812AA5"/>
    <w:rsid w:val="00814BB1"/>
    <w:rsid w:val="00816817"/>
    <w:rsid w:val="008207BF"/>
    <w:rsid w:val="0083106F"/>
    <w:rsid w:val="00831637"/>
    <w:rsid w:val="0083396F"/>
    <w:rsid w:val="00833D77"/>
    <w:rsid w:val="00836EFA"/>
    <w:rsid w:val="00837637"/>
    <w:rsid w:val="008400F0"/>
    <w:rsid w:val="008407A8"/>
    <w:rsid w:val="0084227E"/>
    <w:rsid w:val="008447FB"/>
    <w:rsid w:val="00851595"/>
    <w:rsid w:val="00851C4C"/>
    <w:rsid w:val="008548D1"/>
    <w:rsid w:val="00854B2B"/>
    <w:rsid w:val="008552C4"/>
    <w:rsid w:val="008569AD"/>
    <w:rsid w:val="008606D1"/>
    <w:rsid w:val="008657DC"/>
    <w:rsid w:val="008661BD"/>
    <w:rsid w:val="00870D5E"/>
    <w:rsid w:val="008719A3"/>
    <w:rsid w:val="00873BEB"/>
    <w:rsid w:val="008749F7"/>
    <w:rsid w:val="008752BB"/>
    <w:rsid w:val="00875903"/>
    <w:rsid w:val="0088288C"/>
    <w:rsid w:val="00883285"/>
    <w:rsid w:val="00883A8E"/>
    <w:rsid w:val="00890464"/>
    <w:rsid w:val="0089143C"/>
    <w:rsid w:val="0089168F"/>
    <w:rsid w:val="008978A0"/>
    <w:rsid w:val="008A2B25"/>
    <w:rsid w:val="008A2FF4"/>
    <w:rsid w:val="008A456F"/>
    <w:rsid w:val="008A4744"/>
    <w:rsid w:val="008B4662"/>
    <w:rsid w:val="008B56C6"/>
    <w:rsid w:val="008B7F0E"/>
    <w:rsid w:val="008C13B7"/>
    <w:rsid w:val="008C150E"/>
    <w:rsid w:val="008C1A28"/>
    <w:rsid w:val="008C54EE"/>
    <w:rsid w:val="008D23B4"/>
    <w:rsid w:val="008E202B"/>
    <w:rsid w:val="008E42DE"/>
    <w:rsid w:val="008E4675"/>
    <w:rsid w:val="008F2B0E"/>
    <w:rsid w:val="008F303F"/>
    <w:rsid w:val="008F4199"/>
    <w:rsid w:val="008F4E9F"/>
    <w:rsid w:val="008F7B37"/>
    <w:rsid w:val="00902A95"/>
    <w:rsid w:val="00903C84"/>
    <w:rsid w:val="00903DFE"/>
    <w:rsid w:val="00904830"/>
    <w:rsid w:val="00906662"/>
    <w:rsid w:val="00906E37"/>
    <w:rsid w:val="00906EBB"/>
    <w:rsid w:val="009073F7"/>
    <w:rsid w:val="00907886"/>
    <w:rsid w:val="009104A7"/>
    <w:rsid w:val="00910857"/>
    <w:rsid w:val="00910A93"/>
    <w:rsid w:val="00911B7E"/>
    <w:rsid w:val="00913681"/>
    <w:rsid w:val="00914418"/>
    <w:rsid w:val="00915E1C"/>
    <w:rsid w:val="00916280"/>
    <w:rsid w:val="00917920"/>
    <w:rsid w:val="009201A2"/>
    <w:rsid w:val="009210BD"/>
    <w:rsid w:val="0092132C"/>
    <w:rsid w:val="00923511"/>
    <w:rsid w:val="0092462F"/>
    <w:rsid w:val="0094029A"/>
    <w:rsid w:val="00940FE7"/>
    <w:rsid w:val="00941AA2"/>
    <w:rsid w:val="009435FC"/>
    <w:rsid w:val="00944765"/>
    <w:rsid w:val="009448C4"/>
    <w:rsid w:val="00945B22"/>
    <w:rsid w:val="00946605"/>
    <w:rsid w:val="00953232"/>
    <w:rsid w:val="009636E3"/>
    <w:rsid w:val="00964959"/>
    <w:rsid w:val="00967929"/>
    <w:rsid w:val="00967A56"/>
    <w:rsid w:val="00971890"/>
    <w:rsid w:val="009719FC"/>
    <w:rsid w:val="00975B02"/>
    <w:rsid w:val="009763B1"/>
    <w:rsid w:val="00976C89"/>
    <w:rsid w:val="00980954"/>
    <w:rsid w:val="00980F85"/>
    <w:rsid w:val="0098118B"/>
    <w:rsid w:val="00982BBB"/>
    <w:rsid w:val="00983D2C"/>
    <w:rsid w:val="00984432"/>
    <w:rsid w:val="009870E8"/>
    <w:rsid w:val="00990133"/>
    <w:rsid w:val="009904C5"/>
    <w:rsid w:val="00990711"/>
    <w:rsid w:val="009922F5"/>
    <w:rsid w:val="00993453"/>
    <w:rsid w:val="00995B60"/>
    <w:rsid w:val="00997C4C"/>
    <w:rsid w:val="009A0CF2"/>
    <w:rsid w:val="009A1A9C"/>
    <w:rsid w:val="009A5F10"/>
    <w:rsid w:val="009A6AA9"/>
    <w:rsid w:val="009A6C40"/>
    <w:rsid w:val="009B36FC"/>
    <w:rsid w:val="009B3C34"/>
    <w:rsid w:val="009B3CEC"/>
    <w:rsid w:val="009C0E52"/>
    <w:rsid w:val="009C274C"/>
    <w:rsid w:val="009C2C0F"/>
    <w:rsid w:val="009C4470"/>
    <w:rsid w:val="009C54AD"/>
    <w:rsid w:val="009D312A"/>
    <w:rsid w:val="009D31AA"/>
    <w:rsid w:val="009D384E"/>
    <w:rsid w:val="009D453C"/>
    <w:rsid w:val="009D4F22"/>
    <w:rsid w:val="009D65A5"/>
    <w:rsid w:val="009E22C6"/>
    <w:rsid w:val="009E3A51"/>
    <w:rsid w:val="009E4299"/>
    <w:rsid w:val="009E53C1"/>
    <w:rsid w:val="009E62A6"/>
    <w:rsid w:val="009F3804"/>
    <w:rsid w:val="00A00CE6"/>
    <w:rsid w:val="00A0271D"/>
    <w:rsid w:val="00A0611C"/>
    <w:rsid w:val="00A136D5"/>
    <w:rsid w:val="00A137D9"/>
    <w:rsid w:val="00A14249"/>
    <w:rsid w:val="00A14787"/>
    <w:rsid w:val="00A200F3"/>
    <w:rsid w:val="00A2066F"/>
    <w:rsid w:val="00A21757"/>
    <w:rsid w:val="00A219F8"/>
    <w:rsid w:val="00A24E16"/>
    <w:rsid w:val="00A25309"/>
    <w:rsid w:val="00A25559"/>
    <w:rsid w:val="00A30D21"/>
    <w:rsid w:val="00A40AE7"/>
    <w:rsid w:val="00A41B94"/>
    <w:rsid w:val="00A44686"/>
    <w:rsid w:val="00A52014"/>
    <w:rsid w:val="00A54A19"/>
    <w:rsid w:val="00A57D34"/>
    <w:rsid w:val="00A614E2"/>
    <w:rsid w:val="00A62602"/>
    <w:rsid w:val="00A6706A"/>
    <w:rsid w:val="00A7154E"/>
    <w:rsid w:val="00A73068"/>
    <w:rsid w:val="00A73596"/>
    <w:rsid w:val="00A80117"/>
    <w:rsid w:val="00A859DA"/>
    <w:rsid w:val="00A86BA0"/>
    <w:rsid w:val="00A902DB"/>
    <w:rsid w:val="00A92CE6"/>
    <w:rsid w:val="00A9369A"/>
    <w:rsid w:val="00A93A43"/>
    <w:rsid w:val="00A95409"/>
    <w:rsid w:val="00A95BE4"/>
    <w:rsid w:val="00A97699"/>
    <w:rsid w:val="00AA3020"/>
    <w:rsid w:val="00AA5B41"/>
    <w:rsid w:val="00AA5D78"/>
    <w:rsid w:val="00AA7062"/>
    <w:rsid w:val="00AB1488"/>
    <w:rsid w:val="00AB1716"/>
    <w:rsid w:val="00AB2F41"/>
    <w:rsid w:val="00AB45C6"/>
    <w:rsid w:val="00AB6249"/>
    <w:rsid w:val="00AB643C"/>
    <w:rsid w:val="00AB6CFE"/>
    <w:rsid w:val="00AC5101"/>
    <w:rsid w:val="00AD1906"/>
    <w:rsid w:val="00AD21BB"/>
    <w:rsid w:val="00AD764C"/>
    <w:rsid w:val="00AE6111"/>
    <w:rsid w:val="00AF3686"/>
    <w:rsid w:val="00AF4CA4"/>
    <w:rsid w:val="00AF526F"/>
    <w:rsid w:val="00AF5618"/>
    <w:rsid w:val="00B01FD1"/>
    <w:rsid w:val="00B0321E"/>
    <w:rsid w:val="00B03757"/>
    <w:rsid w:val="00B05710"/>
    <w:rsid w:val="00B110CA"/>
    <w:rsid w:val="00B124BC"/>
    <w:rsid w:val="00B12A4E"/>
    <w:rsid w:val="00B12D50"/>
    <w:rsid w:val="00B13613"/>
    <w:rsid w:val="00B152A4"/>
    <w:rsid w:val="00B25862"/>
    <w:rsid w:val="00B2702E"/>
    <w:rsid w:val="00B31370"/>
    <w:rsid w:val="00B3178F"/>
    <w:rsid w:val="00B352C4"/>
    <w:rsid w:val="00B41B90"/>
    <w:rsid w:val="00B4318B"/>
    <w:rsid w:val="00B43784"/>
    <w:rsid w:val="00B44119"/>
    <w:rsid w:val="00B45109"/>
    <w:rsid w:val="00B457DE"/>
    <w:rsid w:val="00B46665"/>
    <w:rsid w:val="00B469DA"/>
    <w:rsid w:val="00B5001E"/>
    <w:rsid w:val="00B50656"/>
    <w:rsid w:val="00B5201C"/>
    <w:rsid w:val="00B526AF"/>
    <w:rsid w:val="00B57A27"/>
    <w:rsid w:val="00B57CAE"/>
    <w:rsid w:val="00B605AC"/>
    <w:rsid w:val="00B64F25"/>
    <w:rsid w:val="00B70FA1"/>
    <w:rsid w:val="00B93EBA"/>
    <w:rsid w:val="00B95B00"/>
    <w:rsid w:val="00B97756"/>
    <w:rsid w:val="00BA00DE"/>
    <w:rsid w:val="00BA190B"/>
    <w:rsid w:val="00BA1D4A"/>
    <w:rsid w:val="00BA3099"/>
    <w:rsid w:val="00BA3509"/>
    <w:rsid w:val="00BA356A"/>
    <w:rsid w:val="00BB5D1C"/>
    <w:rsid w:val="00BB6977"/>
    <w:rsid w:val="00BB7178"/>
    <w:rsid w:val="00BC2CCB"/>
    <w:rsid w:val="00BC403A"/>
    <w:rsid w:val="00BC407A"/>
    <w:rsid w:val="00BC670D"/>
    <w:rsid w:val="00BD3D88"/>
    <w:rsid w:val="00BD4839"/>
    <w:rsid w:val="00BE3AAA"/>
    <w:rsid w:val="00BF3647"/>
    <w:rsid w:val="00BF4E23"/>
    <w:rsid w:val="00BF7979"/>
    <w:rsid w:val="00C00BDA"/>
    <w:rsid w:val="00C033AF"/>
    <w:rsid w:val="00C063FC"/>
    <w:rsid w:val="00C07BD5"/>
    <w:rsid w:val="00C103EE"/>
    <w:rsid w:val="00C138B6"/>
    <w:rsid w:val="00C146D5"/>
    <w:rsid w:val="00C1478E"/>
    <w:rsid w:val="00C17D7E"/>
    <w:rsid w:val="00C21A9E"/>
    <w:rsid w:val="00C2678C"/>
    <w:rsid w:val="00C26B29"/>
    <w:rsid w:val="00C27FB2"/>
    <w:rsid w:val="00C3175A"/>
    <w:rsid w:val="00C320F9"/>
    <w:rsid w:val="00C345E7"/>
    <w:rsid w:val="00C36A1C"/>
    <w:rsid w:val="00C36D1F"/>
    <w:rsid w:val="00C40339"/>
    <w:rsid w:val="00C47BB5"/>
    <w:rsid w:val="00C47C21"/>
    <w:rsid w:val="00C525FE"/>
    <w:rsid w:val="00C528E5"/>
    <w:rsid w:val="00C54479"/>
    <w:rsid w:val="00C55019"/>
    <w:rsid w:val="00C5675E"/>
    <w:rsid w:val="00C5690B"/>
    <w:rsid w:val="00C579DE"/>
    <w:rsid w:val="00C61D2E"/>
    <w:rsid w:val="00C63575"/>
    <w:rsid w:val="00C70C19"/>
    <w:rsid w:val="00C71B4A"/>
    <w:rsid w:val="00C754AB"/>
    <w:rsid w:val="00C75572"/>
    <w:rsid w:val="00C7757E"/>
    <w:rsid w:val="00C81E9D"/>
    <w:rsid w:val="00C82D87"/>
    <w:rsid w:val="00C831BB"/>
    <w:rsid w:val="00C838EB"/>
    <w:rsid w:val="00C83E08"/>
    <w:rsid w:val="00C87501"/>
    <w:rsid w:val="00C875C7"/>
    <w:rsid w:val="00C91239"/>
    <w:rsid w:val="00C91BA1"/>
    <w:rsid w:val="00CA0B83"/>
    <w:rsid w:val="00CA0DB7"/>
    <w:rsid w:val="00CA175E"/>
    <w:rsid w:val="00CA235E"/>
    <w:rsid w:val="00CA52D2"/>
    <w:rsid w:val="00CA588B"/>
    <w:rsid w:val="00CB033C"/>
    <w:rsid w:val="00CB099E"/>
    <w:rsid w:val="00CB53B5"/>
    <w:rsid w:val="00CB68D9"/>
    <w:rsid w:val="00CB7351"/>
    <w:rsid w:val="00CC044A"/>
    <w:rsid w:val="00CC0D93"/>
    <w:rsid w:val="00CC136A"/>
    <w:rsid w:val="00CC146E"/>
    <w:rsid w:val="00CC3616"/>
    <w:rsid w:val="00CC5237"/>
    <w:rsid w:val="00CD2B38"/>
    <w:rsid w:val="00CD3C12"/>
    <w:rsid w:val="00CD5DBC"/>
    <w:rsid w:val="00CD7471"/>
    <w:rsid w:val="00CE1E57"/>
    <w:rsid w:val="00CE39D5"/>
    <w:rsid w:val="00CE56F0"/>
    <w:rsid w:val="00CE594D"/>
    <w:rsid w:val="00CE611F"/>
    <w:rsid w:val="00CE71AB"/>
    <w:rsid w:val="00CE7C07"/>
    <w:rsid w:val="00CF1F5C"/>
    <w:rsid w:val="00CF2C0B"/>
    <w:rsid w:val="00CF2F4E"/>
    <w:rsid w:val="00CF40E7"/>
    <w:rsid w:val="00CF5045"/>
    <w:rsid w:val="00D0061F"/>
    <w:rsid w:val="00D024D2"/>
    <w:rsid w:val="00D0302F"/>
    <w:rsid w:val="00D040D6"/>
    <w:rsid w:val="00D04DAC"/>
    <w:rsid w:val="00D05603"/>
    <w:rsid w:val="00D06E45"/>
    <w:rsid w:val="00D1175B"/>
    <w:rsid w:val="00D143AB"/>
    <w:rsid w:val="00D16BEC"/>
    <w:rsid w:val="00D21570"/>
    <w:rsid w:val="00D2250E"/>
    <w:rsid w:val="00D2526D"/>
    <w:rsid w:val="00D26975"/>
    <w:rsid w:val="00D3091B"/>
    <w:rsid w:val="00D30BC0"/>
    <w:rsid w:val="00D31FCF"/>
    <w:rsid w:val="00D32464"/>
    <w:rsid w:val="00D32511"/>
    <w:rsid w:val="00D34440"/>
    <w:rsid w:val="00D34C09"/>
    <w:rsid w:val="00D419CD"/>
    <w:rsid w:val="00D4389C"/>
    <w:rsid w:val="00D537E7"/>
    <w:rsid w:val="00D540D4"/>
    <w:rsid w:val="00D54263"/>
    <w:rsid w:val="00D611EB"/>
    <w:rsid w:val="00D61563"/>
    <w:rsid w:val="00D62E58"/>
    <w:rsid w:val="00D63184"/>
    <w:rsid w:val="00D63B8E"/>
    <w:rsid w:val="00D64275"/>
    <w:rsid w:val="00D65F12"/>
    <w:rsid w:val="00D7047B"/>
    <w:rsid w:val="00D77899"/>
    <w:rsid w:val="00D8299F"/>
    <w:rsid w:val="00D83ABD"/>
    <w:rsid w:val="00D877E7"/>
    <w:rsid w:val="00D87E64"/>
    <w:rsid w:val="00D94638"/>
    <w:rsid w:val="00D94ADA"/>
    <w:rsid w:val="00D953F3"/>
    <w:rsid w:val="00D95DDC"/>
    <w:rsid w:val="00DA47E1"/>
    <w:rsid w:val="00DA571E"/>
    <w:rsid w:val="00DA728D"/>
    <w:rsid w:val="00DA7C23"/>
    <w:rsid w:val="00DA7F84"/>
    <w:rsid w:val="00DB187B"/>
    <w:rsid w:val="00DB1E0E"/>
    <w:rsid w:val="00DB25A9"/>
    <w:rsid w:val="00DB4EC1"/>
    <w:rsid w:val="00DC5562"/>
    <w:rsid w:val="00DC6E0E"/>
    <w:rsid w:val="00DC702C"/>
    <w:rsid w:val="00DD12E0"/>
    <w:rsid w:val="00DD1A6A"/>
    <w:rsid w:val="00DD2F8E"/>
    <w:rsid w:val="00DD49CC"/>
    <w:rsid w:val="00DD5A74"/>
    <w:rsid w:val="00DE1716"/>
    <w:rsid w:val="00DE2254"/>
    <w:rsid w:val="00DE3BA3"/>
    <w:rsid w:val="00DE5FEA"/>
    <w:rsid w:val="00DF08C4"/>
    <w:rsid w:val="00DF6E5F"/>
    <w:rsid w:val="00DF7953"/>
    <w:rsid w:val="00E017D2"/>
    <w:rsid w:val="00E039D2"/>
    <w:rsid w:val="00E1286D"/>
    <w:rsid w:val="00E14BE5"/>
    <w:rsid w:val="00E15709"/>
    <w:rsid w:val="00E17F86"/>
    <w:rsid w:val="00E21840"/>
    <w:rsid w:val="00E26640"/>
    <w:rsid w:val="00E30AEA"/>
    <w:rsid w:val="00E31A75"/>
    <w:rsid w:val="00E32686"/>
    <w:rsid w:val="00E33A19"/>
    <w:rsid w:val="00E3442F"/>
    <w:rsid w:val="00E363E2"/>
    <w:rsid w:val="00E42664"/>
    <w:rsid w:val="00E469B2"/>
    <w:rsid w:val="00E50573"/>
    <w:rsid w:val="00E52A51"/>
    <w:rsid w:val="00E54004"/>
    <w:rsid w:val="00E544E9"/>
    <w:rsid w:val="00E55E8F"/>
    <w:rsid w:val="00E565E7"/>
    <w:rsid w:val="00E604BB"/>
    <w:rsid w:val="00E61777"/>
    <w:rsid w:val="00E61B0E"/>
    <w:rsid w:val="00E63118"/>
    <w:rsid w:val="00E63157"/>
    <w:rsid w:val="00E70FBA"/>
    <w:rsid w:val="00E73ED8"/>
    <w:rsid w:val="00E77099"/>
    <w:rsid w:val="00E87DBE"/>
    <w:rsid w:val="00E91211"/>
    <w:rsid w:val="00E93692"/>
    <w:rsid w:val="00E962CE"/>
    <w:rsid w:val="00E97211"/>
    <w:rsid w:val="00EA120A"/>
    <w:rsid w:val="00EA4386"/>
    <w:rsid w:val="00EA553B"/>
    <w:rsid w:val="00EA621D"/>
    <w:rsid w:val="00EB14D3"/>
    <w:rsid w:val="00EB60E8"/>
    <w:rsid w:val="00EB6C21"/>
    <w:rsid w:val="00EB6CA3"/>
    <w:rsid w:val="00EC12D9"/>
    <w:rsid w:val="00EC2962"/>
    <w:rsid w:val="00EC29FB"/>
    <w:rsid w:val="00EC605A"/>
    <w:rsid w:val="00ED25FC"/>
    <w:rsid w:val="00EE4300"/>
    <w:rsid w:val="00EE65B6"/>
    <w:rsid w:val="00EE6DBF"/>
    <w:rsid w:val="00EF3BCB"/>
    <w:rsid w:val="00EF5724"/>
    <w:rsid w:val="00EF5F1D"/>
    <w:rsid w:val="00EF77E1"/>
    <w:rsid w:val="00F01B9A"/>
    <w:rsid w:val="00F03201"/>
    <w:rsid w:val="00F034A4"/>
    <w:rsid w:val="00F03D1D"/>
    <w:rsid w:val="00F040EA"/>
    <w:rsid w:val="00F11645"/>
    <w:rsid w:val="00F121AE"/>
    <w:rsid w:val="00F12641"/>
    <w:rsid w:val="00F138FF"/>
    <w:rsid w:val="00F14462"/>
    <w:rsid w:val="00F24679"/>
    <w:rsid w:val="00F24C7C"/>
    <w:rsid w:val="00F25E0A"/>
    <w:rsid w:val="00F26E72"/>
    <w:rsid w:val="00F30235"/>
    <w:rsid w:val="00F3764B"/>
    <w:rsid w:val="00F42664"/>
    <w:rsid w:val="00F42C2D"/>
    <w:rsid w:val="00F45C45"/>
    <w:rsid w:val="00F46F41"/>
    <w:rsid w:val="00F531B8"/>
    <w:rsid w:val="00F56D61"/>
    <w:rsid w:val="00F57351"/>
    <w:rsid w:val="00F614E3"/>
    <w:rsid w:val="00F61A01"/>
    <w:rsid w:val="00F65CBF"/>
    <w:rsid w:val="00F66668"/>
    <w:rsid w:val="00F67DAB"/>
    <w:rsid w:val="00F70042"/>
    <w:rsid w:val="00F70389"/>
    <w:rsid w:val="00F7101F"/>
    <w:rsid w:val="00F72078"/>
    <w:rsid w:val="00F75185"/>
    <w:rsid w:val="00F75E69"/>
    <w:rsid w:val="00F81635"/>
    <w:rsid w:val="00F82222"/>
    <w:rsid w:val="00F8249D"/>
    <w:rsid w:val="00F84590"/>
    <w:rsid w:val="00F85CCD"/>
    <w:rsid w:val="00F874DD"/>
    <w:rsid w:val="00F90F73"/>
    <w:rsid w:val="00F95CCC"/>
    <w:rsid w:val="00FA0267"/>
    <w:rsid w:val="00FA5AE7"/>
    <w:rsid w:val="00FA5DA5"/>
    <w:rsid w:val="00FB07C7"/>
    <w:rsid w:val="00FB12D6"/>
    <w:rsid w:val="00FB133E"/>
    <w:rsid w:val="00FB5E50"/>
    <w:rsid w:val="00FC32A6"/>
    <w:rsid w:val="00FC58DF"/>
    <w:rsid w:val="00FC6243"/>
    <w:rsid w:val="00FC728C"/>
    <w:rsid w:val="00FC730C"/>
    <w:rsid w:val="00FD0CFF"/>
    <w:rsid w:val="00FD1AAA"/>
    <w:rsid w:val="00FD4656"/>
    <w:rsid w:val="00FD4FE0"/>
    <w:rsid w:val="00FD5209"/>
    <w:rsid w:val="00FE1769"/>
    <w:rsid w:val="00FE746C"/>
    <w:rsid w:val="00FE79A5"/>
    <w:rsid w:val="00FF2055"/>
    <w:rsid w:val="00FF702C"/>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1E9A0"/>
  <w15:docId w15:val="{1A52B424-6CF7-49EB-91A4-684FE5B2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A8"/>
    <w:pPr>
      <w:ind w:left="720"/>
      <w:contextualSpacing/>
    </w:pPr>
  </w:style>
  <w:style w:type="paragraph" w:styleId="Header">
    <w:name w:val="header"/>
    <w:aliases w:val="6_G"/>
    <w:basedOn w:val="Normal"/>
    <w:link w:val="HeaderChar"/>
    <w:unhideWhenUsed/>
    <w:rsid w:val="003036C4"/>
    <w:pPr>
      <w:tabs>
        <w:tab w:val="center" w:pos="4680"/>
        <w:tab w:val="right" w:pos="9360"/>
      </w:tabs>
      <w:spacing w:after="0" w:line="240" w:lineRule="auto"/>
    </w:pPr>
  </w:style>
  <w:style w:type="character" w:customStyle="1" w:styleId="HeaderChar">
    <w:name w:val="Header Char"/>
    <w:aliases w:val="6_G Char"/>
    <w:basedOn w:val="DefaultParagraphFont"/>
    <w:link w:val="Header"/>
    <w:rsid w:val="003036C4"/>
  </w:style>
  <w:style w:type="paragraph" w:styleId="Footer">
    <w:name w:val="footer"/>
    <w:basedOn w:val="Normal"/>
    <w:link w:val="FooterChar"/>
    <w:unhideWhenUsed/>
    <w:rsid w:val="003036C4"/>
    <w:pPr>
      <w:tabs>
        <w:tab w:val="center" w:pos="4680"/>
        <w:tab w:val="right" w:pos="9360"/>
      </w:tabs>
      <w:spacing w:after="0" w:line="240" w:lineRule="auto"/>
    </w:pPr>
  </w:style>
  <w:style w:type="character" w:customStyle="1" w:styleId="FooterChar">
    <w:name w:val="Footer Char"/>
    <w:basedOn w:val="DefaultParagraphFont"/>
    <w:link w:val="Footer"/>
    <w:rsid w:val="003036C4"/>
  </w:style>
  <w:style w:type="paragraph" w:styleId="FootnoteText">
    <w:name w:val="footnote text"/>
    <w:basedOn w:val="Normal"/>
    <w:link w:val="FootnoteTextChar"/>
    <w:uiPriority w:val="99"/>
    <w:semiHidden/>
    <w:unhideWhenUsed/>
    <w:rsid w:val="002A6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2B6"/>
    <w:rPr>
      <w:sz w:val="20"/>
      <w:szCs w:val="20"/>
    </w:rPr>
  </w:style>
  <w:style w:type="character" w:styleId="FootnoteReference">
    <w:name w:val="footnote reference"/>
    <w:basedOn w:val="DefaultParagraphFont"/>
    <w:uiPriority w:val="99"/>
    <w:semiHidden/>
    <w:unhideWhenUsed/>
    <w:rsid w:val="002A62B6"/>
    <w:rPr>
      <w:vertAlign w:val="superscript"/>
    </w:rPr>
  </w:style>
  <w:style w:type="paragraph" w:styleId="BalloonText">
    <w:name w:val="Balloon Text"/>
    <w:basedOn w:val="Normal"/>
    <w:link w:val="BalloonTextChar"/>
    <w:uiPriority w:val="99"/>
    <w:semiHidden/>
    <w:unhideWhenUsed/>
    <w:rsid w:val="00187897"/>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187897"/>
    <w:rPr>
      <w:rFonts w:ascii="Arial" w:hAnsi="Arial" w:cs="Arial"/>
      <w:sz w:val="16"/>
      <w:szCs w:val="16"/>
    </w:rPr>
  </w:style>
  <w:style w:type="table" w:styleId="TableGrid">
    <w:name w:val="Table Grid"/>
    <w:basedOn w:val="TableNormal"/>
    <w:uiPriority w:val="59"/>
    <w:rsid w:val="001E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28120E"/>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28120E"/>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5F1B27"/>
    <w:rPr>
      <w:i/>
      <w:iCs/>
    </w:rPr>
  </w:style>
  <w:style w:type="character" w:styleId="CommentReference">
    <w:name w:val="annotation reference"/>
    <w:basedOn w:val="DefaultParagraphFont"/>
    <w:uiPriority w:val="99"/>
    <w:semiHidden/>
    <w:unhideWhenUsed/>
    <w:rsid w:val="00914418"/>
    <w:rPr>
      <w:sz w:val="16"/>
      <w:szCs w:val="16"/>
    </w:rPr>
  </w:style>
  <w:style w:type="paragraph" w:styleId="CommentText">
    <w:name w:val="annotation text"/>
    <w:basedOn w:val="Normal"/>
    <w:link w:val="CommentTextChar"/>
    <w:uiPriority w:val="99"/>
    <w:semiHidden/>
    <w:unhideWhenUsed/>
    <w:rsid w:val="00914418"/>
    <w:pPr>
      <w:spacing w:line="240" w:lineRule="auto"/>
    </w:pPr>
    <w:rPr>
      <w:sz w:val="20"/>
      <w:szCs w:val="20"/>
    </w:rPr>
  </w:style>
  <w:style w:type="character" w:customStyle="1" w:styleId="CommentTextChar">
    <w:name w:val="Comment Text Char"/>
    <w:basedOn w:val="DefaultParagraphFont"/>
    <w:link w:val="CommentText"/>
    <w:uiPriority w:val="99"/>
    <w:semiHidden/>
    <w:rsid w:val="00914418"/>
    <w:rPr>
      <w:sz w:val="20"/>
      <w:szCs w:val="20"/>
    </w:rPr>
  </w:style>
  <w:style w:type="paragraph" w:styleId="CommentSubject">
    <w:name w:val="annotation subject"/>
    <w:basedOn w:val="CommentText"/>
    <w:next w:val="CommentText"/>
    <w:link w:val="CommentSubjectChar"/>
    <w:uiPriority w:val="99"/>
    <w:semiHidden/>
    <w:unhideWhenUsed/>
    <w:rsid w:val="00914418"/>
    <w:rPr>
      <w:b/>
      <w:bCs/>
    </w:rPr>
  </w:style>
  <w:style w:type="character" w:customStyle="1" w:styleId="CommentSubjectChar">
    <w:name w:val="Comment Subject Char"/>
    <w:basedOn w:val="CommentTextChar"/>
    <w:link w:val="CommentSubject"/>
    <w:uiPriority w:val="99"/>
    <w:semiHidden/>
    <w:rsid w:val="00914418"/>
    <w:rPr>
      <w:b/>
      <w:bCs/>
      <w:sz w:val="20"/>
      <w:szCs w:val="20"/>
    </w:rPr>
  </w:style>
  <w:style w:type="character" w:styleId="Hyperlink">
    <w:name w:val="Hyperlink"/>
    <w:uiPriority w:val="99"/>
    <w:rsid w:val="00182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1958">
      <w:bodyDiv w:val="1"/>
      <w:marLeft w:val="0"/>
      <w:marRight w:val="0"/>
      <w:marTop w:val="0"/>
      <w:marBottom w:val="0"/>
      <w:divBdr>
        <w:top w:val="none" w:sz="0" w:space="0" w:color="auto"/>
        <w:left w:val="none" w:sz="0" w:space="0" w:color="auto"/>
        <w:bottom w:val="none" w:sz="0" w:space="0" w:color="auto"/>
        <w:right w:val="none" w:sz="0" w:space="0" w:color="auto"/>
      </w:divBdr>
      <w:divsChild>
        <w:div w:id="1680040233">
          <w:marLeft w:val="0"/>
          <w:marRight w:val="0"/>
          <w:marTop w:val="0"/>
          <w:marBottom w:val="0"/>
          <w:divBdr>
            <w:top w:val="none" w:sz="0" w:space="0" w:color="auto"/>
            <w:left w:val="none" w:sz="0" w:space="0" w:color="auto"/>
            <w:bottom w:val="none" w:sz="0" w:space="0" w:color="auto"/>
            <w:right w:val="none" w:sz="0" w:space="0" w:color="auto"/>
          </w:divBdr>
        </w:div>
      </w:divsChild>
    </w:div>
    <w:div w:id="1472749340">
      <w:bodyDiv w:val="1"/>
      <w:marLeft w:val="0"/>
      <w:marRight w:val="0"/>
      <w:marTop w:val="0"/>
      <w:marBottom w:val="0"/>
      <w:divBdr>
        <w:top w:val="none" w:sz="0" w:space="0" w:color="auto"/>
        <w:left w:val="none" w:sz="0" w:space="0" w:color="auto"/>
        <w:bottom w:val="none" w:sz="0" w:space="0" w:color="auto"/>
        <w:right w:val="none" w:sz="0" w:space="0" w:color="auto"/>
      </w:divBdr>
    </w:div>
    <w:div w:id="15685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galiaelpidas.org"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BE2B-BFC4-1141-9690-34F460A6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19</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Charitou</dc:creator>
  <cp:keywords/>
  <dc:description/>
  <cp:lastModifiedBy>Microsoft Office User</cp:lastModifiedBy>
  <cp:revision>24</cp:revision>
  <cp:lastPrinted>2019-03-25T11:38:00Z</cp:lastPrinted>
  <dcterms:created xsi:type="dcterms:W3CDTF">2019-03-25T15:24:00Z</dcterms:created>
  <dcterms:modified xsi:type="dcterms:W3CDTF">2019-03-26T08:31:00Z</dcterms:modified>
</cp:coreProperties>
</file>