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758"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Δελτίο Τύπου 10/9/2023</w:t>
      </w:r>
    </w:p>
    <w:p w14:paraId="3E4EED22"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w:t>
      </w:r>
    </w:p>
    <w:p w14:paraId="74EBF3BC"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xml:space="preserve">Εν όψη της έναρξης της φετινής σχολικής χρονιάς η Παγκύπρια οργάνωση για την Εγκεφαλική παράλυση και άλλες αναπηρίες ‘Αγκαλιά Ελπίδας’ έχει στείλει επιστολή στην </w:t>
      </w:r>
      <w:proofErr w:type="spellStart"/>
      <w:r w:rsidRPr="001B6821">
        <w:rPr>
          <w:rFonts w:cs="Calibri"/>
          <w:color w:val="000000"/>
          <w:lang w:val="el-GR" w:eastAsia="en-GB"/>
        </w:rPr>
        <w:t>Αξ</w:t>
      </w:r>
      <w:proofErr w:type="spellEnd"/>
      <w:r w:rsidRPr="001B6821">
        <w:rPr>
          <w:rFonts w:cs="Calibri"/>
          <w:color w:val="000000"/>
          <w:lang w:val="el-GR" w:eastAsia="en-GB"/>
        </w:rPr>
        <w:t>. Υπουργό Παιδείας για να της ευχηθεί  κάθε επιτυχία στο έργο της για μια ομαλή και επιτυχημένη σχολική χρονιά αλλά και για να την υπενθυμίσει  για τα πολύ σημαντικά θέματα της ειδικής εκπαίδευσης που παραμένουν άλυτα και τα οποία συζητήθηκαν πρόσφατα στο γραφείο της </w:t>
      </w:r>
    </w:p>
    <w:p w14:paraId="1AF270F4"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w:t>
      </w:r>
    </w:p>
    <w:p w14:paraId="61E40BA4"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Μερικά από τα μεγάλα εμπόδια που εξακολουθούν να  αντιμετωπίζουν τα παιδιά με αναπηρίες και οι γονείς τους είναι </w:t>
      </w:r>
    </w:p>
    <w:p w14:paraId="049F8BF7" w14:textId="77777777" w:rsidR="001B6821" w:rsidRPr="001B6821" w:rsidRDefault="001B6821" w:rsidP="001B6821">
      <w:pPr>
        <w:jc w:val="both"/>
        <w:rPr>
          <w:rFonts w:cs="Calibri"/>
          <w:color w:val="000000"/>
          <w:lang w:val="en-CY" w:eastAsia="en-GB"/>
        </w:rPr>
      </w:pPr>
    </w:p>
    <w:p w14:paraId="77C94018"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Α. Ο παράνομος και άδικος αποκλεισμός των παιδιών με αναπηρία  από την γενική τάξη χωρίς την συναίνεση των ιδίων των παιδιών και των οικογενειών τους και ο εξαναγκασμός τους να φοιτούν σε ειδικά πλαίσια αποκλεισμένα από το σύνολο των υπολοίπων μαθητών λαμβάνοντας κατώτερου επιπέδου εκπαίδευση. Τα παιδιά με αναπηρία είναι τα μόνα παιδιά που για να τους επιτραπεί η φοίτηση σε γενικά σχολεία πρέπει να αξιολογηθούν και να πάρουν έγκριση.</w:t>
      </w:r>
    </w:p>
    <w:p w14:paraId="7EACCFDA" w14:textId="77777777" w:rsidR="001B6821" w:rsidRPr="001B6821" w:rsidRDefault="001B6821" w:rsidP="001B6821">
      <w:pPr>
        <w:jc w:val="both"/>
        <w:rPr>
          <w:rFonts w:cs="Calibri"/>
          <w:color w:val="000000"/>
          <w:lang w:val="en-CY" w:eastAsia="en-GB"/>
        </w:rPr>
      </w:pPr>
    </w:p>
    <w:p w14:paraId="46AED70E"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Β. η ΛΑΝΘΑΣΜΈΝΗ διαδικασία που αφορά την έγκριση και πρόσληψη συνοδών παιδιών με αναπηρία , στον ανεπαρκή αριθμό τους αλλά και στην έλλειψη κριτηρίων και ορθής κατάρτισης  που να τους επιτρέπει να ανταποκρίνονται στις πραγματικές ανάγκες των μαθητών. </w:t>
      </w:r>
    </w:p>
    <w:p w14:paraId="3C7D0D7A" w14:textId="77777777" w:rsidR="001B6821" w:rsidRPr="001B6821" w:rsidRDefault="001B6821" w:rsidP="001B6821">
      <w:pPr>
        <w:jc w:val="both"/>
        <w:rPr>
          <w:rFonts w:cs="Calibri"/>
          <w:color w:val="000000"/>
          <w:lang w:val="en-CY" w:eastAsia="en-GB"/>
        </w:rPr>
      </w:pPr>
    </w:p>
    <w:p w14:paraId="247ACF8C"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Γ. Η χρονοβόρα διαδικασία αξιολόγησης και παράδοσης αναγκαίου εξοπλισμού και υποστηρικτικής τεχνολογίας προς τα παιδιά με αναπηρίες η οποία διεκπεραιώνεται σε συνήθως σε 1-2 χρόνια στερώντας από τα παιδιά την ισότιμη συμμετοχή τους στην εκπαιδευτική διαδικασία </w:t>
      </w:r>
    </w:p>
    <w:p w14:paraId="1678F99D"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w:t>
      </w:r>
    </w:p>
    <w:p w14:paraId="3A0CC803"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xml:space="preserve">Δ. η απουσία ευέλικτων αναλυτικών προγραμμάτων και </w:t>
      </w:r>
      <w:proofErr w:type="spellStart"/>
      <w:r w:rsidRPr="001B6821">
        <w:rPr>
          <w:rFonts w:cs="Calibri"/>
          <w:color w:val="000000"/>
          <w:lang w:val="el-GR" w:eastAsia="en-GB"/>
        </w:rPr>
        <w:t>προσβάσιμου</w:t>
      </w:r>
      <w:proofErr w:type="spellEnd"/>
      <w:r w:rsidRPr="001B6821">
        <w:rPr>
          <w:rFonts w:cs="Calibri"/>
          <w:color w:val="000000"/>
          <w:lang w:val="el-GR" w:eastAsia="en-GB"/>
        </w:rPr>
        <w:t xml:space="preserve"> υλικού και εξεταστικών δοκιμίων που να μπορούν να εξυπηρετούνται και οι μαθητές με αναπηρία </w:t>
      </w:r>
    </w:p>
    <w:p w14:paraId="1761FBFA"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w:t>
      </w:r>
    </w:p>
    <w:p w14:paraId="250C53FA"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Ε. Η επιμόρφωση των εκπαιδευτικών γενικής τάξης σε καθολικό σχεδιασμό διδασκαλίας με τρόπο που να απευθύνονται σε όλους τους μαθητές αλλά και στην ορθή προσέγγιση της αναπηρίας  βάσει της κοινωνικής και  δικαιωματικής της διάστασης . </w:t>
      </w:r>
    </w:p>
    <w:p w14:paraId="64FE7376"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w:t>
      </w:r>
    </w:p>
    <w:p w14:paraId="10A06750"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xml:space="preserve">Ο Οργανισμός μας αντιλαμβάνεται το ελάχιστο του χρόνου που είχε στην διάθεση της η Υπουργός για να αλλάξει λανθασμένες </w:t>
      </w:r>
      <w:proofErr w:type="spellStart"/>
      <w:r w:rsidRPr="001B6821">
        <w:rPr>
          <w:rFonts w:cs="Calibri"/>
          <w:color w:val="000000"/>
          <w:lang w:val="el-GR" w:eastAsia="en-GB"/>
        </w:rPr>
        <w:t>νοοτροποίες</w:t>
      </w:r>
      <w:proofErr w:type="spellEnd"/>
      <w:r w:rsidRPr="001B6821">
        <w:rPr>
          <w:rFonts w:cs="Calibri"/>
          <w:color w:val="000000"/>
          <w:lang w:val="el-GR" w:eastAsia="en-GB"/>
        </w:rPr>
        <w:t xml:space="preserve"> ,κατεστημένα και υφιστάμενες νομοθεσίες και κανονισμούς που δεν συνάδουν πλέον με την σύγχρονη εκπαίδευση των παιδιών με αναπηρίες   και ευελπιστεί ότι η σχολική αυτή χρονιά θα είναι η τελευταία κατά την οποία τα παιδιά με αναπηρίες θα βρίσκονται ξανά εκτεθειμένα σε σχολεία αφιλόξενα προς τα ίδια και που δεν έχουν τις ορθές υποδομές , διαδικασίες και προγράμματα για να τα υποδεχτούν ισότιμα και χωρίς διακρίσεις. </w:t>
      </w:r>
    </w:p>
    <w:p w14:paraId="74A81BAF"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w:t>
      </w:r>
    </w:p>
    <w:p w14:paraId="703B0E8B"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Ως οργάνωση , Θα συνεχίσουμε να παρακολουθούμε τις παραλήψεις και τις διακρίσεις  που αντιμετωπίζουν τα παιδιά μας και θα συνεχίσουμε να ενημερώνουμε την Υπουργό για την άμεση παρέμβαση της.</w:t>
      </w:r>
    </w:p>
    <w:p w14:paraId="24A9E202"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Ευελπιστούμε στην άμεση ανταπόκριση της Κας Μιχαηλίδου σε όλες τις καταγγελίες που την έχουμε ενημερώσει και αναμένουμε σύντομα την έναρξη του διαλόγου για να προχωρήσουμε σε αλλαγή νομοθεσίας και κανονισμών με τρόπο που να εξασφαλίζεται  στα παιδιά με αναπηρίες η συμμετοχή τους σε μια συμπεριληπτική, ενιαία εκπαίδευση όπως απορρέει από την Σύμβαση των Ηνωμένων Εθνών για τα δικαιώματα των ατόμων με αναπηρίες και την οποία το κράτος έχει κυρώσει σε νόμο το 2011 και υποχρεούται να εφαρμόσει. </w:t>
      </w:r>
    </w:p>
    <w:p w14:paraId="245035C7"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lastRenderedPageBreak/>
        <w:t>Ο οργανισμός μας είναι στην διάθεση όλων των εμπλεκομένων για στενή συνεργασία για να συμβάλει  στα μέγιστα  με την εμπειρία που διαθέτει προς την κατεύθυνση μιας παιδοκεντρικής και συμπεριληπτικής εκπαίδευσης. </w:t>
      </w:r>
    </w:p>
    <w:p w14:paraId="342BDEF9" w14:textId="77777777" w:rsidR="001B6821" w:rsidRPr="001B6821" w:rsidRDefault="001B6821" w:rsidP="001B6821">
      <w:pPr>
        <w:jc w:val="both"/>
        <w:rPr>
          <w:rFonts w:cs="Calibri"/>
          <w:color w:val="000000"/>
          <w:lang w:val="en-CY" w:eastAsia="en-GB"/>
        </w:rPr>
      </w:pPr>
    </w:p>
    <w:p w14:paraId="1215BB78"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Τέλος Ευχόμαστε σε όλα τα παιδιά μια όμορφη και δημιουργική γεμάτη εμπειρίες σχολική χρονιά </w:t>
      </w:r>
    </w:p>
    <w:p w14:paraId="66C5A93B"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w:t>
      </w:r>
    </w:p>
    <w:p w14:paraId="47FA36F1"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Εκ του διοικητικού Συμβουλίου </w:t>
      </w:r>
    </w:p>
    <w:p w14:paraId="651A94B7"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Παγκύπριας Οργάνωσης για την Εγκεφαλική Παράλυση </w:t>
      </w:r>
    </w:p>
    <w:p w14:paraId="47C8102A" w14:textId="77777777" w:rsidR="001B6821" w:rsidRPr="001B6821" w:rsidRDefault="001B6821" w:rsidP="001B6821">
      <w:pPr>
        <w:jc w:val="both"/>
        <w:rPr>
          <w:rFonts w:cs="Calibri"/>
          <w:color w:val="000000"/>
          <w:lang w:val="en-CY" w:eastAsia="en-GB"/>
        </w:rPr>
      </w:pPr>
      <w:r w:rsidRPr="001B6821">
        <w:rPr>
          <w:rFonts w:cs="Calibri"/>
          <w:color w:val="000000"/>
          <w:lang w:val="el-GR" w:eastAsia="en-GB"/>
        </w:rPr>
        <w:t xml:space="preserve">και άλλες αναπηρίες ‘Αγκαλιά </w:t>
      </w:r>
      <w:proofErr w:type="spellStart"/>
      <w:r w:rsidRPr="001B6821">
        <w:rPr>
          <w:rFonts w:cs="Calibri"/>
          <w:color w:val="000000"/>
          <w:lang w:val="el-GR" w:eastAsia="en-GB"/>
        </w:rPr>
        <w:t>Ελπιδας</w:t>
      </w:r>
      <w:proofErr w:type="spellEnd"/>
      <w:r w:rsidRPr="001B6821">
        <w:rPr>
          <w:rFonts w:cs="Calibri"/>
          <w:color w:val="000000"/>
          <w:lang w:val="el-GR" w:eastAsia="en-GB"/>
        </w:rPr>
        <w:t>’ </w:t>
      </w:r>
    </w:p>
    <w:p w14:paraId="6120F35F" w14:textId="77777777" w:rsidR="001B6821" w:rsidRPr="001B6821" w:rsidRDefault="001B6821" w:rsidP="001B6821">
      <w:pPr>
        <w:rPr>
          <w:rFonts w:ascii="Helvetica" w:hAnsi="Helvetica"/>
          <w:color w:val="000000"/>
          <w:sz w:val="18"/>
          <w:szCs w:val="18"/>
          <w:lang w:val="en-CY" w:eastAsia="en-GB"/>
        </w:rPr>
      </w:pPr>
    </w:p>
    <w:p w14:paraId="482574BA" w14:textId="77777777" w:rsidR="001B6821" w:rsidRPr="001B6821" w:rsidRDefault="001B6821" w:rsidP="001B6821">
      <w:pPr>
        <w:rPr>
          <w:rFonts w:ascii="Times New Roman" w:hAnsi="Times New Roman"/>
          <w:sz w:val="24"/>
          <w:szCs w:val="24"/>
          <w:lang w:val="en-CY" w:eastAsia="en-GB"/>
        </w:rPr>
      </w:pPr>
    </w:p>
    <w:p w14:paraId="130B0AAD" w14:textId="39D70839" w:rsidR="005F03F6" w:rsidRPr="001B6821" w:rsidRDefault="005F03F6" w:rsidP="001B6821"/>
    <w:sectPr w:rsidR="005F03F6" w:rsidRPr="001B6821" w:rsidSect="00477351">
      <w:headerReference w:type="default" r:id="rId8"/>
      <w:footerReference w:type="default" r:id="rId9"/>
      <w:pgSz w:w="11906" w:h="16838" w:code="9"/>
      <w:pgMar w:top="1440" w:right="1080" w:bottom="1440" w:left="10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DBA0" w14:textId="77777777" w:rsidR="00ED1D58" w:rsidRDefault="00ED1D58">
      <w:r>
        <w:separator/>
      </w:r>
    </w:p>
  </w:endnote>
  <w:endnote w:type="continuationSeparator" w:id="0">
    <w:p w14:paraId="7EAE7F16" w14:textId="77777777" w:rsidR="00ED1D58" w:rsidRDefault="00ED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6D17" w14:textId="77777777" w:rsidR="00A22753" w:rsidRPr="006F186C" w:rsidRDefault="00A22753" w:rsidP="00A22753">
    <w:pPr>
      <w:pStyle w:val="Footer"/>
      <w:jc w:val="center"/>
      <w:rPr>
        <w:rFonts w:ascii="Arial" w:hAnsi="Arial" w:cs="Arial"/>
        <w:b/>
        <w:color w:val="7F7F7F"/>
        <w:lang w:val="el-GR"/>
      </w:rPr>
    </w:pPr>
    <w:r w:rsidRPr="006F186C">
      <w:rPr>
        <w:rFonts w:ascii="Arial" w:hAnsi="Arial" w:cs="Arial"/>
        <w:b/>
        <w:color w:val="7F7F7F"/>
        <w:lang w:val="el-GR"/>
      </w:rPr>
      <w:t xml:space="preserve">Τ.Θ. 14223  Λευκωσία ,  Τ.Τ2155 ,   Τηλ.99 </w:t>
    </w:r>
    <w:r w:rsidR="005F03F6">
      <w:rPr>
        <w:rFonts w:ascii="Arial" w:hAnsi="Arial" w:cs="Arial"/>
        <w:b/>
        <w:color w:val="7F7F7F"/>
        <w:lang w:val="el-GR"/>
      </w:rPr>
      <w:t xml:space="preserve">61 81 87 </w:t>
    </w:r>
    <w:r w:rsidRPr="006F186C">
      <w:rPr>
        <w:rFonts w:ascii="Arial" w:hAnsi="Arial" w:cs="Arial"/>
        <w:b/>
        <w:color w:val="7F7F7F"/>
        <w:lang w:val="el-GR"/>
      </w:rPr>
      <w:t xml:space="preserve"> </w:t>
    </w:r>
    <w:r w:rsidR="00F2650F" w:rsidRPr="006F186C">
      <w:rPr>
        <w:rFonts w:ascii="Arial" w:hAnsi="Arial" w:cs="Arial"/>
        <w:b/>
        <w:color w:val="7F7F7F"/>
        <w:lang w:val="el-GR"/>
      </w:rPr>
      <w:t>/ 22 43</w:t>
    </w:r>
    <w:r w:rsidR="00DD2170" w:rsidRPr="006F186C">
      <w:rPr>
        <w:rFonts w:ascii="Arial" w:hAnsi="Arial" w:cs="Arial"/>
        <w:b/>
        <w:color w:val="7F7F7F"/>
        <w:lang w:val="el-GR"/>
      </w:rPr>
      <w:t xml:space="preserve"> 61 61 </w:t>
    </w:r>
  </w:p>
  <w:p w14:paraId="7CABD083" w14:textId="77777777" w:rsidR="00DD2170" w:rsidRPr="00360C4B" w:rsidRDefault="00000000" w:rsidP="00360C4B">
    <w:pPr>
      <w:jc w:val="center"/>
      <w:rPr>
        <w:rFonts w:ascii="Arial" w:hAnsi="Arial" w:cs="Arial"/>
        <w:b/>
        <w:bCs/>
        <w:color w:val="05086F"/>
        <w:sz w:val="24"/>
        <w:szCs w:val="24"/>
        <w:lang w:val="el-GR"/>
      </w:rPr>
    </w:pPr>
    <w:hyperlink r:id="rId1" w:history="1">
      <w:r w:rsidR="00360C4B" w:rsidRPr="00360C4B">
        <w:rPr>
          <w:rStyle w:val="Hyperlink"/>
          <w:rFonts w:ascii="Arial" w:hAnsi="Arial" w:cs="Arial"/>
          <w:b/>
          <w:bCs/>
          <w:sz w:val="24"/>
          <w:szCs w:val="24"/>
          <w:lang w:val="en-US"/>
        </w:rPr>
        <w:t>agaliaelpidas</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cytanet</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com</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cy</w:t>
      </w:r>
    </w:hyperlink>
    <w:r w:rsidR="00360C4B" w:rsidRPr="00360C4B">
      <w:rPr>
        <w:rFonts w:ascii="Arial" w:hAnsi="Arial" w:cs="Arial"/>
        <w:b/>
        <w:bCs/>
        <w:color w:val="05086F"/>
        <w:sz w:val="24"/>
        <w:szCs w:val="24"/>
        <w:lang w:val="el-GR"/>
      </w:rPr>
      <w:t xml:space="preserve"> / </w:t>
    </w:r>
    <w:r w:rsidR="006F186C" w:rsidRPr="00360C4B">
      <w:rPr>
        <w:rFonts w:ascii="Arial" w:hAnsi="Arial" w:cs="Arial"/>
        <w:b/>
        <w:bCs/>
        <w:color w:val="17365D"/>
        <w:sz w:val="24"/>
        <w:szCs w:val="24"/>
        <w:lang w:val="el-GR"/>
      </w:rPr>
      <w:t xml:space="preserve"> </w:t>
    </w:r>
    <w:hyperlink r:id="rId2" w:history="1"/>
    <w:hyperlink r:id="rId3" w:history="1">
      <w:r w:rsidR="00360C4B" w:rsidRPr="00360C4B">
        <w:rPr>
          <w:rStyle w:val="Hyperlink"/>
          <w:rFonts w:ascii="Arial" w:hAnsi="Arial" w:cs="Arial"/>
          <w:b/>
          <w:sz w:val="24"/>
          <w:szCs w:val="24"/>
          <w:lang w:val="en-US"/>
        </w:rPr>
        <w:t>www</w:t>
      </w:r>
      <w:r w:rsidR="00360C4B" w:rsidRPr="00360C4B">
        <w:rPr>
          <w:rStyle w:val="Hyperlink"/>
          <w:rFonts w:ascii="Arial" w:hAnsi="Arial" w:cs="Arial"/>
          <w:b/>
          <w:sz w:val="24"/>
          <w:szCs w:val="24"/>
          <w:lang w:val="el-GR"/>
        </w:rPr>
        <w:t>.</w:t>
      </w:r>
      <w:proofErr w:type="spellStart"/>
      <w:r w:rsidR="00360C4B" w:rsidRPr="00360C4B">
        <w:rPr>
          <w:rStyle w:val="Hyperlink"/>
          <w:rFonts w:ascii="Arial" w:hAnsi="Arial" w:cs="Arial"/>
          <w:b/>
          <w:sz w:val="24"/>
          <w:szCs w:val="24"/>
          <w:lang w:val="en-US"/>
        </w:rPr>
        <w:t>agaliaelpidas</w:t>
      </w:r>
      <w:proofErr w:type="spellEnd"/>
      <w:r w:rsidR="00360C4B" w:rsidRPr="00360C4B">
        <w:rPr>
          <w:rStyle w:val="Hyperlink"/>
          <w:rFonts w:ascii="Arial" w:hAnsi="Arial" w:cs="Arial"/>
          <w:b/>
          <w:sz w:val="24"/>
          <w:szCs w:val="24"/>
          <w:lang w:val="el-GR"/>
        </w:rPr>
        <w:t>.</w:t>
      </w:r>
      <w:r w:rsidR="00360C4B" w:rsidRPr="00360C4B">
        <w:rPr>
          <w:rStyle w:val="Hyperlink"/>
          <w:rFonts w:ascii="Arial" w:hAnsi="Arial" w:cs="Arial"/>
          <w:b/>
          <w:sz w:val="24"/>
          <w:szCs w:val="24"/>
          <w:lang w:val="en-US"/>
        </w:rPr>
        <w:t>org</w:t>
      </w:r>
    </w:hyperlink>
  </w:p>
  <w:p w14:paraId="666B2487" w14:textId="77777777" w:rsidR="00360C4B" w:rsidRPr="00360C4B" w:rsidRDefault="00360C4B" w:rsidP="00360C4B">
    <w:pPr>
      <w:jc w:val="center"/>
      <w:rPr>
        <w:rFonts w:ascii="Arial" w:hAnsi="Arial" w:cs="Arial"/>
        <w:b/>
        <w:bCs/>
        <w:color w:val="17365D"/>
        <w:sz w:val="24"/>
        <w:szCs w:val="24"/>
        <w:lang w:val="el-GR"/>
      </w:rPr>
    </w:pPr>
  </w:p>
  <w:p w14:paraId="37654176" w14:textId="77777777" w:rsidR="00A22753" w:rsidRPr="00360C4B" w:rsidRDefault="00A22753" w:rsidP="00360C4B">
    <w:pPr>
      <w:pStyle w:val="Footer"/>
      <w:jc w:val="center"/>
      <w:rPr>
        <w:rFonts w:ascii="Arial" w:hAnsi="Arial" w:cs="Arial"/>
        <w:sz w:val="24"/>
        <w:szCs w:val="24"/>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0E4A" w14:textId="77777777" w:rsidR="00ED1D58" w:rsidRDefault="00ED1D58">
      <w:r>
        <w:separator/>
      </w:r>
    </w:p>
  </w:footnote>
  <w:footnote w:type="continuationSeparator" w:id="0">
    <w:p w14:paraId="6F3B1638" w14:textId="77777777" w:rsidR="00ED1D58" w:rsidRDefault="00ED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D11D" w14:textId="73FBBAC2" w:rsidR="00A22753" w:rsidRDefault="00D81B35" w:rsidP="00A22753">
    <w:pPr>
      <w:pStyle w:val="Header"/>
      <w:jc w:val="center"/>
    </w:pPr>
    <w:r>
      <w:rPr>
        <w:noProof/>
      </w:rPr>
      <w:drawing>
        <wp:inline distT="0" distB="0" distL="0" distR="0" wp14:anchorId="1B389DF0" wp14:editId="37D9F402">
          <wp:extent cx="941832" cy="1256515"/>
          <wp:effectExtent l="0" t="0" r="0" b="0"/>
          <wp:docPr id="1132180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80423" name="Picture 1132180423"/>
                  <pic:cNvPicPr/>
                </pic:nvPicPr>
                <pic:blipFill>
                  <a:blip r:embed="rId1">
                    <a:extLst>
                      <a:ext uri="{28A0092B-C50C-407E-A947-70E740481C1C}">
                        <a14:useLocalDpi xmlns:a14="http://schemas.microsoft.com/office/drawing/2010/main" val="0"/>
                      </a:ext>
                    </a:extLst>
                  </a:blip>
                  <a:stretch>
                    <a:fillRect/>
                  </a:stretch>
                </pic:blipFill>
                <pic:spPr>
                  <a:xfrm>
                    <a:off x="0" y="0"/>
                    <a:ext cx="989009" cy="13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283"/>
    <w:multiLevelType w:val="hybridMultilevel"/>
    <w:tmpl w:val="42A8B4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9460A4"/>
    <w:multiLevelType w:val="hybridMultilevel"/>
    <w:tmpl w:val="6A0EF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B6289"/>
    <w:multiLevelType w:val="hybridMultilevel"/>
    <w:tmpl w:val="E1C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D71EB"/>
    <w:multiLevelType w:val="hybridMultilevel"/>
    <w:tmpl w:val="20AE0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70E37"/>
    <w:multiLevelType w:val="hybridMultilevel"/>
    <w:tmpl w:val="FFD2A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BD61A4"/>
    <w:multiLevelType w:val="hybridMultilevel"/>
    <w:tmpl w:val="7384F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876F7"/>
    <w:multiLevelType w:val="hybridMultilevel"/>
    <w:tmpl w:val="48FC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02DC8"/>
    <w:multiLevelType w:val="hybridMultilevel"/>
    <w:tmpl w:val="39665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67153E"/>
    <w:multiLevelType w:val="hybridMultilevel"/>
    <w:tmpl w:val="97DEAE1E"/>
    <w:lvl w:ilvl="0" w:tplc="E8CA3F60">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A74596"/>
    <w:multiLevelType w:val="hybridMultilevel"/>
    <w:tmpl w:val="7FB00D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C0710BF"/>
    <w:multiLevelType w:val="hybridMultilevel"/>
    <w:tmpl w:val="65E6A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555642"/>
    <w:multiLevelType w:val="hybridMultilevel"/>
    <w:tmpl w:val="E0A498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3E90C1F"/>
    <w:multiLevelType w:val="hybridMultilevel"/>
    <w:tmpl w:val="166EB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A4166A"/>
    <w:multiLevelType w:val="hybridMultilevel"/>
    <w:tmpl w:val="1902D92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06381733">
    <w:abstractNumId w:val="13"/>
  </w:num>
  <w:num w:numId="2" w16cid:durableId="218637127">
    <w:abstractNumId w:val="8"/>
  </w:num>
  <w:num w:numId="3" w16cid:durableId="109011314">
    <w:abstractNumId w:val="7"/>
  </w:num>
  <w:num w:numId="4" w16cid:durableId="243880361">
    <w:abstractNumId w:val="9"/>
  </w:num>
  <w:num w:numId="5" w16cid:durableId="1219515340">
    <w:abstractNumId w:val="0"/>
  </w:num>
  <w:num w:numId="6" w16cid:durableId="1834834485">
    <w:abstractNumId w:val="10"/>
  </w:num>
  <w:num w:numId="7" w16cid:durableId="862398507">
    <w:abstractNumId w:val="3"/>
  </w:num>
  <w:num w:numId="8" w16cid:durableId="953638488">
    <w:abstractNumId w:val="2"/>
  </w:num>
  <w:num w:numId="9" w16cid:durableId="1211957969">
    <w:abstractNumId w:val="6"/>
  </w:num>
  <w:num w:numId="10" w16cid:durableId="138499361">
    <w:abstractNumId w:val="12"/>
  </w:num>
  <w:num w:numId="11" w16cid:durableId="37703899">
    <w:abstractNumId w:val="1"/>
  </w:num>
  <w:num w:numId="12" w16cid:durableId="1137261491">
    <w:abstractNumId w:val="11"/>
  </w:num>
  <w:num w:numId="13" w16cid:durableId="479620110">
    <w:abstractNumId w:val="5"/>
  </w:num>
  <w:num w:numId="14" w16cid:durableId="1505363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7D"/>
    <w:rsid w:val="00033E19"/>
    <w:rsid w:val="000651C9"/>
    <w:rsid w:val="000A3AE7"/>
    <w:rsid w:val="000C5FED"/>
    <w:rsid w:val="000D1442"/>
    <w:rsid w:val="0014656D"/>
    <w:rsid w:val="00161982"/>
    <w:rsid w:val="00174C16"/>
    <w:rsid w:val="00193D41"/>
    <w:rsid w:val="001B6821"/>
    <w:rsid w:val="001C3943"/>
    <w:rsid w:val="001D79FC"/>
    <w:rsid w:val="001E12A5"/>
    <w:rsid w:val="001F1FF8"/>
    <w:rsid w:val="001F3E7E"/>
    <w:rsid w:val="00220E62"/>
    <w:rsid w:val="00250807"/>
    <w:rsid w:val="00254741"/>
    <w:rsid w:val="00296777"/>
    <w:rsid w:val="00320745"/>
    <w:rsid w:val="00321BBB"/>
    <w:rsid w:val="00331DA7"/>
    <w:rsid w:val="003322E4"/>
    <w:rsid w:val="00360C4B"/>
    <w:rsid w:val="003672E7"/>
    <w:rsid w:val="00375981"/>
    <w:rsid w:val="003B0D97"/>
    <w:rsid w:val="003F174F"/>
    <w:rsid w:val="0041435F"/>
    <w:rsid w:val="004627DA"/>
    <w:rsid w:val="004674AD"/>
    <w:rsid w:val="00477351"/>
    <w:rsid w:val="004A5E34"/>
    <w:rsid w:val="00530D7D"/>
    <w:rsid w:val="00587BC6"/>
    <w:rsid w:val="00591C37"/>
    <w:rsid w:val="005A5F4F"/>
    <w:rsid w:val="005F03F6"/>
    <w:rsid w:val="006063E3"/>
    <w:rsid w:val="00617E31"/>
    <w:rsid w:val="006204D7"/>
    <w:rsid w:val="00625DC5"/>
    <w:rsid w:val="00632ED5"/>
    <w:rsid w:val="00634088"/>
    <w:rsid w:val="0066166E"/>
    <w:rsid w:val="006753F0"/>
    <w:rsid w:val="00690A88"/>
    <w:rsid w:val="00696E41"/>
    <w:rsid w:val="006A5109"/>
    <w:rsid w:val="006C2FFD"/>
    <w:rsid w:val="006D57AF"/>
    <w:rsid w:val="006D6D7B"/>
    <w:rsid w:val="006F0E48"/>
    <w:rsid w:val="006F186C"/>
    <w:rsid w:val="0070118A"/>
    <w:rsid w:val="00714DBC"/>
    <w:rsid w:val="0072108F"/>
    <w:rsid w:val="00727AA9"/>
    <w:rsid w:val="00735A66"/>
    <w:rsid w:val="007626D5"/>
    <w:rsid w:val="007E6363"/>
    <w:rsid w:val="007E6400"/>
    <w:rsid w:val="007F327F"/>
    <w:rsid w:val="0080147A"/>
    <w:rsid w:val="00801A8F"/>
    <w:rsid w:val="00825E67"/>
    <w:rsid w:val="008940D7"/>
    <w:rsid w:val="00903E03"/>
    <w:rsid w:val="00906BDC"/>
    <w:rsid w:val="00925C5C"/>
    <w:rsid w:val="00961303"/>
    <w:rsid w:val="0097580F"/>
    <w:rsid w:val="0099503C"/>
    <w:rsid w:val="009B21C9"/>
    <w:rsid w:val="009E1A76"/>
    <w:rsid w:val="009E29E2"/>
    <w:rsid w:val="00A202D0"/>
    <w:rsid w:val="00A22753"/>
    <w:rsid w:val="00A35408"/>
    <w:rsid w:val="00A40054"/>
    <w:rsid w:val="00A52EAA"/>
    <w:rsid w:val="00AA771A"/>
    <w:rsid w:val="00AC27B7"/>
    <w:rsid w:val="00AC28A9"/>
    <w:rsid w:val="00AD1063"/>
    <w:rsid w:val="00AF6B17"/>
    <w:rsid w:val="00B33714"/>
    <w:rsid w:val="00B63269"/>
    <w:rsid w:val="00B63F52"/>
    <w:rsid w:val="00B7770D"/>
    <w:rsid w:val="00BA78D7"/>
    <w:rsid w:val="00BC44EB"/>
    <w:rsid w:val="00BD6C9C"/>
    <w:rsid w:val="00C0565E"/>
    <w:rsid w:val="00C151BB"/>
    <w:rsid w:val="00C253E2"/>
    <w:rsid w:val="00C274AD"/>
    <w:rsid w:val="00C4469C"/>
    <w:rsid w:val="00C67CD7"/>
    <w:rsid w:val="00C7073A"/>
    <w:rsid w:val="00C87995"/>
    <w:rsid w:val="00CB40BE"/>
    <w:rsid w:val="00CE7518"/>
    <w:rsid w:val="00CF1510"/>
    <w:rsid w:val="00D02048"/>
    <w:rsid w:val="00D0297F"/>
    <w:rsid w:val="00D1621C"/>
    <w:rsid w:val="00D33AF6"/>
    <w:rsid w:val="00D75F64"/>
    <w:rsid w:val="00D81B35"/>
    <w:rsid w:val="00DD2170"/>
    <w:rsid w:val="00DE4953"/>
    <w:rsid w:val="00E2106B"/>
    <w:rsid w:val="00E335B6"/>
    <w:rsid w:val="00E35C1D"/>
    <w:rsid w:val="00E62DA8"/>
    <w:rsid w:val="00E67026"/>
    <w:rsid w:val="00EA3960"/>
    <w:rsid w:val="00EC23D1"/>
    <w:rsid w:val="00EC72A9"/>
    <w:rsid w:val="00ED1D58"/>
    <w:rsid w:val="00ED4AAA"/>
    <w:rsid w:val="00ED4E1F"/>
    <w:rsid w:val="00F169EB"/>
    <w:rsid w:val="00F2650F"/>
    <w:rsid w:val="00F72811"/>
    <w:rsid w:val="00FB2C38"/>
    <w:rsid w:val="00FC5168"/>
    <w:rsid w:val="00FD1E6C"/>
    <w:rsid w:val="00FD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EB8D9"/>
  <w15:docId w15:val="{D9D1F846-2510-9547-9DB2-7EDEAE94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9E2"/>
    <w:rPr>
      <w:rFonts w:ascii="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2753"/>
    <w:pPr>
      <w:tabs>
        <w:tab w:val="center" w:pos="4153"/>
        <w:tab w:val="right" w:pos="8306"/>
      </w:tabs>
    </w:pPr>
  </w:style>
  <w:style w:type="paragraph" w:styleId="Footer">
    <w:name w:val="footer"/>
    <w:basedOn w:val="Normal"/>
    <w:rsid w:val="00A22753"/>
    <w:pPr>
      <w:tabs>
        <w:tab w:val="center" w:pos="4153"/>
        <w:tab w:val="right" w:pos="8306"/>
      </w:tabs>
    </w:pPr>
  </w:style>
  <w:style w:type="character" w:styleId="Hyperlink">
    <w:name w:val="Hyperlink"/>
    <w:basedOn w:val="DefaultParagraphFont"/>
    <w:rsid w:val="00DD2170"/>
    <w:rPr>
      <w:color w:val="0000FF"/>
      <w:u w:val="single"/>
    </w:rPr>
  </w:style>
  <w:style w:type="character" w:customStyle="1" w:styleId="font8">
    <w:name w:val="font_8"/>
    <w:basedOn w:val="DefaultParagraphFont"/>
    <w:rsid w:val="00617E31"/>
  </w:style>
  <w:style w:type="character" w:customStyle="1" w:styleId="font5">
    <w:name w:val="font_5"/>
    <w:basedOn w:val="DefaultParagraphFont"/>
    <w:rsid w:val="00617E31"/>
  </w:style>
  <w:style w:type="paragraph" w:styleId="BalloonText">
    <w:name w:val="Balloon Text"/>
    <w:basedOn w:val="Normal"/>
    <w:link w:val="BalloonTextChar"/>
    <w:rsid w:val="0099503C"/>
    <w:rPr>
      <w:rFonts w:ascii="Tahoma" w:hAnsi="Tahoma" w:cs="Tahoma"/>
      <w:sz w:val="16"/>
      <w:szCs w:val="16"/>
    </w:rPr>
  </w:style>
  <w:style w:type="character" w:customStyle="1" w:styleId="BalloonTextChar">
    <w:name w:val="Balloon Text Char"/>
    <w:basedOn w:val="DefaultParagraphFont"/>
    <w:link w:val="BalloonText"/>
    <w:rsid w:val="0099503C"/>
    <w:rPr>
      <w:rFonts w:ascii="Tahoma" w:hAnsi="Tahoma" w:cs="Tahoma"/>
      <w:sz w:val="16"/>
      <w:szCs w:val="16"/>
      <w:lang w:val="en-GB" w:eastAsia="en-US"/>
    </w:rPr>
  </w:style>
  <w:style w:type="character" w:styleId="Strong">
    <w:name w:val="Strong"/>
    <w:basedOn w:val="DefaultParagraphFont"/>
    <w:uiPriority w:val="22"/>
    <w:qFormat/>
    <w:rsid w:val="00AC27B7"/>
    <w:rPr>
      <w:b/>
      <w:bCs/>
    </w:rPr>
  </w:style>
  <w:style w:type="paragraph" w:styleId="NormalWeb">
    <w:name w:val="Normal (Web)"/>
    <w:basedOn w:val="Normal"/>
    <w:uiPriority w:val="99"/>
    <w:unhideWhenUsed/>
    <w:rsid w:val="00AC27B7"/>
    <w:pPr>
      <w:spacing w:before="100" w:beforeAutospacing="1" w:after="100" w:afterAutospacing="1"/>
    </w:pPr>
    <w:rPr>
      <w:rFonts w:ascii="Times New Roman" w:hAnsi="Times New Roman"/>
      <w:sz w:val="24"/>
      <w:szCs w:val="24"/>
      <w:lang w:val="el-GR" w:eastAsia="el-GR"/>
    </w:rPr>
  </w:style>
  <w:style w:type="paragraph" w:styleId="ListParagraph">
    <w:name w:val="List Paragraph"/>
    <w:basedOn w:val="Normal"/>
    <w:uiPriority w:val="34"/>
    <w:qFormat/>
    <w:rsid w:val="00AC27B7"/>
    <w:pPr>
      <w:ind w:left="720"/>
      <w:contextualSpacing/>
    </w:pPr>
  </w:style>
  <w:style w:type="character" w:styleId="UnresolvedMention">
    <w:name w:val="Unresolved Mention"/>
    <w:basedOn w:val="DefaultParagraphFont"/>
    <w:uiPriority w:val="99"/>
    <w:semiHidden/>
    <w:unhideWhenUsed/>
    <w:rsid w:val="00F72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553">
      <w:bodyDiv w:val="1"/>
      <w:marLeft w:val="0"/>
      <w:marRight w:val="0"/>
      <w:marTop w:val="0"/>
      <w:marBottom w:val="0"/>
      <w:divBdr>
        <w:top w:val="none" w:sz="0" w:space="0" w:color="auto"/>
        <w:left w:val="none" w:sz="0" w:space="0" w:color="auto"/>
        <w:bottom w:val="none" w:sz="0" w:space="0" w:color="auto"/>
        <w:right w:val="none" w:sz="0" w:space="0" w:color="auto"/>
      </w:divBdr>
    </w:div>
    <w:div w:id="44253998">
      <w:bodyDiv w:val="1"/>
      <w:marLeft w:val="0"/>
      <w:marRight w:val="0"/>
      <w:marTop w:val="0"/>
      <w:marBottom w:val="0"/>
      <w:divBdr>
        <w:top w:val="none" w:sz="0" w:space="0" w:color="auto"/>
        <w:left w:val="none" w:sz="0" w:space="0" w:color="auto"/>
        <w:bottom w:val="none" w:sz="0" w:space="0" w:color="auto"/>
        <w:right w:val="none" w:sz="0" w:space="0" w:color="auto"/>
      </w:divBdr>
    </w:div>
    <w:div w:id="656767928">
      <w:bodyDiv w:val="1"/>
      <w:marLeft w:val="0"/>
      <w:marRight w:val="0"/>
      <w:marTop w:val="0"/>
      <w:marBottom w:val="0"/>
      <w:divBdr>
        <w:top w:val="none" w:sz="0" w:space="0" w:color="auto"/>
        <w:left w:val="none" w:sz="0" w:space="0" w:color="auto"/>
        <w:bottom w:val="none" w:sz="0" w:space="0" w:color="auto"/>
        <w:right w:val="none" w:sz="0" w:space="0" w:color="auto"/>
      </w:divBdr>
    </w:div>
    <w:div w:id="1203858778">
      <w:bodyDiv w:val="1"/>
      <w:marLeft w:val="0"/>
      <w:marRight w:val="0"/>
      <w:marTop w:val="0"/>
      <w:marBottom w:val="0"/>
      <w:divBdr>
        <w:top w:val="none" w:sz="0" w:space="0" w:color="auto"/>
        <w:left w:val="none" w:sz="0" w:space="0" w:color="auto"/>
        <w:bottom w:val="none" w:sz="0" w:space="0" w:color="auto"/>
        <w:right w:val="none" w:sz="0" w:space="0" w:color="auto"/>
      </w:divBdr>
    </w:div>
    <w:div w:id="1214387704">
      <w:bodyDiv w:val="1"/>
      <w:marLeft w:val="0"/>
      <w:marRight w:val="0"/>
      <w:marTop w:val="0"/>
      <w:marBottom w:val="0"/>
      <w:divBdr>
        <w:top w:val="none" w:sz="0" w:space="0" w:color="auto"/>
        <w:left w:val="none" w:sz="0" w:space="0" w:color="auto"/>
        <w:bottom w:val="none" w:sz="0" w:space="0" w:color="auto"/>
        <w:right w:val="none" w:sz="0" w:space="0" w:color="auto"/>
      </w:divBdr>
      <w:divsChild>
        <w:div w:id="2061050547">
          <w:marLeft w:val="0"/>
          <w:marRight w:val="0"/>
          <w:marTop w:val="0"/>
          <w:marBottom w:val="0"/>
          <w:divBdr>
            <w:top w:val="none" w:sz="0" w:space="0" w:color="auto"/>
            <w:left w:val="none" w:sz="0" w:space="0" w:color="auto"/>
            <w:bottom w:val="none" w:sz="0" w:space="0" w:color="auto"/>
            <w:right w:val="none" w:sz="0" w:space="0" w:color="auto"/>
          </w:divBdr>
        </w:div>
        <w:div w:id="12075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galiaelpidas.org" TargetMode="External"/><Relationship Id="rId2" Type="http://schemas.openxmlformats.org/officeDocument/2006/relationships/hyperlink" Target="mailto:agkaliaelpidas@gmail.com" TargetMode="External"/><Relationship Id="rId1" Type="http://schemas.openxmlformats.org/officeDocument/2006/relationships/hyperlink" Target="mailto:agaliaelpidas@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DA33E-8081-5144-B307-171112FF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3587</CharactersWithSpaces>
  <SharedDoc>false</SharedDoc>
  <HLinks>
    <vt:vector size="18" baseType="variant">
      <vt:variant>
        <vt:i4>4718594</vt:i4>
      </vt:variant>
      <vt:variant>
        <vt:i4>6</vt:i4>
      </vt:variant>
      <vt:variant>
        <vt:i4>0</vt:i4>
      </vt:variant>
      <vt:variant>
        <vt:i4>5</vt:i4>
      </vt:variant>
      <vt:variant>
        <vt:lpwstr>http://www.agaliaelpidas.org/</vt:lpwstr>
      </vt:variant>
      <vt:variant>
        <vt:lpwstr/>
      </vt:variant>
      <vt:variant>
        <vt:i4>262190</vt:i4>
      </vt:variant>
      <vt:variant>
        <vt:i4>3</vt:i4>
      </vt:variant>
      <vt:variant>
        <vt:i4>0</vt:i4>
      </vt:variant>
      <vt:variant>
        <vt:i4>5</vt:i4>
      </vt:variant>
      <vt:variant>
        <vt:lpwstr>mailto:agkaliaelpidas@gmail.com</vt:lpwstr>
      </vt:variant>
      <vt:variant>
        <vt:lpwstr/>
      </vt:variant>
      <vt:variant>
        <vt:i4>6881302</vt:i4>
      </vt:variant>
      <vt:variant>
        <vt:i4>0</vt:i4>
      </vt:variant>
      <vt:variant>
        <vt:i4>0</vt:i4>
      </vt:variant>
      <vt:variant>
        <vt:i4>5</vt:i4>
      </vt:variant>
      <vt:variant>
        <vt:lpwstr>mailto:agaliaelpidas@cytanet.com.cy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Yioula</dc:creator>
  <cp:keywords/>
  <cp:lastModifiedBy>YIOULA PITSIALI</cp:lastModifiedBy>
  <cp:revision>3</cp:revision>
  <cp:lastPrinted>2014-03-28T06:46:00Z</cp:lastPrinted>
  <dcterms:created xsi:type="dcterms:W3CDTF">2023-09-09T05:26:00Z</dcterms:created>
  <dcterms:modified xsi:type="dcterms:W3CDTF">2023-09-10T04:52:00Z</dcterms:modified>
</cp:coreProperties>
</file>